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tblpY="266"/>
        <w:tblW w:w="10529" w:type="dxa"/>
        <w:tblCellSpacing w:w="20" w:type="dxa"/>
        <w:tblLayout w:type="fixed"/>
        <w:tblLook w:val="00A0" w:firstRow="1" w:lastRow="0" w:firstColumn="1" w:lastColumn="0" w:noHBand="0" w:noVBand="0"/>
      </w:tblPr>
      <w:tblGrid>
        <w:gridCol w:w="296"/>
        <w:gridCol w:w="1547"/>
        <w:gridCol w:w="2290"/>
        <w:gridCol w:w="2813"/>
        <w:gridCol w:w="997"/>
        <w:gridCol w:w="1526"/>
        <w:gridCol w:w="700"/>
        <w:gridCol w:w="360"/>
      </w:tblGrid>
      <w:tr w:rsidR="007B7387" w:rsidRPr="0012238E" w:rsidTr="000150C3">
        <w:trPr>
          <w:gridAfter w:val="1"/>
          <w:wAfter w:w="300" w:type="dxa"/>
          <w:tblCellSpacing w:w="20" w:type="dxa"/>
        </w:trPr>
        <w:tc>
          <w:tcPr>
            <w:tcW w:w="10109" w:type="dxa"/>
            <w:gridSpan w:val="7"/>
          </w:tcPr>
          <w:p w:rsidR="007B7387" w:rsidRDefault="007B7387" w:rsidP="00E46757">
            <w:pPr>
              <w:tabs>
                <w:tab w:val="center" w:pos="4899"/>
                <w:tab w:val="left" w:pos="8115"/>
                <w:tab w:val="left" w:pos="8145"/>
              </w:tabs>
              <w:rPr>
                <w:rFonts w:ascii="Arial" w:eastAsia="SimSun" w:hAnsi="Arial" w:cs="Arial"/>
                <w:sz w:val="26"/>
                <w:szCs w:val="26"/>
              </w:rPr>
            </w:pPr>
            <w:r w:rsidRPr="0012238E">
              <w:rPr>
                <w:rFonts w:ascii="Arial" w:eastAsia="SimSun" w:hAnsi="Arial" w:cs="Arial"/>
                <w:sz w:val="26"/>
                <w:szCs w:val="26"/>
              </w:rPr>
              <w:tab/>
            </w:r>
          </w:p>
          <w:p w:rsidR="007B7387" w:rsidRPr="0012238E" w:rsidRDefault="00FA3E86" w:rsidP="00FA3E86">
            <w:pPr>
              <w:tabs>
                <w:tab w:val="left" w:pos="2655"/>
                <w:tab w:val="center" w:pos="4899"/>
                <w:tab w:val="left" w:pos="8115"/>
                <w:tab w:val="left" w:pos="8145"/>
              </w:tabs>
              <w:rPr>
                <w:rFonts w:ascii="Arial" w:eastAsia="SimSun" w:hAnsi="Arial" w:cs="Arial"/>
                <w:sz w:val="26"/>
                <w:szCs w:val="26"/>
              </w:rPr>
            </w:pPr>
            <w:r>
              <w:rPr>
                <w:rFonts w:ascii="Arial" w:eastAsia="SimSun" w:hAnsi="Arial" w:cs="Arial"/>
                <w:color w:val="FF0000"/>
                <w:sz w:val="26"/>
                <w:szCs w:val="26"/>
              </w:rPr>
              <w:t xml:space="preserve">                                        </w:t>
            </w:r>
            <w:r w:rsidR="00F46B96" w:rsidRPr="00521BC5">
              <w:rPr>
                <w:rFonts w:ascii="Arial" w:eastAsia="SimSun" w:hAnsi="Arial" w:cs="Arial"/>
                <w:color w:val="FF0000"/>
                <w:sz w:val="26"/>
                <w:szCs w:val="26"/>
              </w:rPr>
              <w:t xml:space="preserve">  </w:t>
            </w:r>
            <w:r w:rsidR="00F46B96">
              <w:rPr>
                <w:rFonts w:ascii="Arial" w:eastAsia="SimSun" w:hAnsi="Arial" w:cs="Arial"/>
                <w:sz w:val="26"/>
                <w:szCs w:val="26"/>
              </w:rPr>
              <w:t xml:space="preserve">                    </w:t>
            </w:r>
            <w:r w:rsidR="007B7387" w:rsidRPr="0012238E">
              <w:rPr>
                <w:rFonts w:eastAsia="SimSun"/>
                <w:noProof/>
              </w:rPr>
              <w:drawing>
                <wp:inline distT="0" distB="0" distL="0" distR="0">
                  <wp:extent cx="571500" cy="723900"/>
                  <wp:effectExtent l="0" t="0" r="0" b="0"/>
                  <wp:docPr id="1" name="Рисунок 1" descr="Логотип Бойкопонур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Бойкопонур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F2C39">
              <w:rPr>
                <w:rFonts w:ascii="Arial" w:eastAsia="SimSun" w:hAnsi="Arial" w:cs="Arial"/>
                <w:sz w:val="26"/>
                <w:szCs w:val="26"/>
              </w:rPr>
              <w:t xml:space="preserve">      </w:t>
            </w:r>
          </w:p>
          <w:tbl>
            <w:tblPr>
              <w:tblpPr w:leftFromText="180" w:rightFromText="180" w:vertAnchor="text" w:horzAnchor="margin" w:tblpXSpec="right" w:tblpY="-1198"/>
              <w:tblOverlap w:val="never"/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413"/>
            </w:tblGrid>
            <w:tr w:rsidR="007B7387" w:rsidRPr="00045C98" w:rsidTr="00E46757">
              <w:trPr>
                <w:trHeight w:val="274"/>
              </w:trPr>
              <w:tc>
                <w:tcPr>
                  <w:tcW w:w="1413" w:type="dxa"/>
                </w:tcPr>
                <w:p w:rsidR="007B7387" w:rsidRPr="00045C98" w:rsidRDefault="007B7387" w:rsidP="00E46757">
                  <w:pPr>
                    <w:tabs>
                      <w:tab w:val="center" w:pos="4899"/>
                      <w:tab w:val="left" w:pos="8115"/>
                      <w:tab w:val="left" w:pos="8145"/>
                    </w:tabs>
                    <w:rPr>
                      <w:rFonts w:eastAsia="SimSun"/>
                      <w:b/>
                      <w:color w:val="FFFFFF"/>
                      <w:szCs w:val="28"/>
                    </w:rPr>
                  </w:pPr>
                  <w:r w:rsidRPr="00045C98">
                    <w:rPr>
                      <w:rFonts w:eastAsia="SimSun"/>
                      <w:b/>
                      <w:color w:val="FFFFFF"/>
                      <w:szCs w:val="28"/>
                    </w:rPr>
                    <w:t>ПРОЕКТ</w:t>
                  </w:r>
                </w:p>
              </w:tc>
            </w:tr>
          </w:tbl>
          <w:p w:rsidR="007B7387" w:rsidRPr="0012238E" w:rsidRDefault="007B7387" w:rsidP="00E46757">
            <w:pPr>
              <w:keepNext/>
              <w:jc w:val="center"/>
              <w:outlineLvl w:val="2"/>
              <w:rPr>
                <w:rFonts w:eastAsia="SimSun"/>
                <w:b/>
                <w:bCs/>
                <w:caps/>
                <w:sz w:val="27"/>
              </w:rPr>
            </w:pPr>
            <w:r w:rsidRPr="0012238E">
              <w:rPr>
                <w:rFonts w:eastAsia="SimSun"/>
                <w:b/>
                <w:bCs/>
                <w:caps/>
                <w:sz w:val="27"/>
              </w:rPr>
              <w:t>СОВЕТ БОЙКОПОНУРСКОГО СЕЛЬСКОГО ПОСЕЛЕНИЯ</w:t>
            </w:r>
          </w:p>
          <w:p w:rsidR="007B7387" w:rsidRPr="0012238E" w:rsidRDefault="007B7387" w:rsidP="00E46757">
            <w:pPr>
              <w:keepNext/>
              <w:jc w:val="center"/>
              <w:outlineLvl w:val="2"/>
              <w:rPr>
                <w:rFonts w:eastAsia="SimSun"/>
                <w:b/>
                <w:bCs/>
                <w:caps/>
                <w:sz w:val="27"/>
              </w:rPr>
            </w:pPr>
            <w:r w:rsidRPr="0012238E">
              <w:rPr>
                <w:rFonts w:eastAsia="SimSun"/>
                <w:b/>
                <w:bCs/>
                <w:caps/>
                <w:sz w:val="27"/>
              </w:rPr>
              <w:t>КАЛИНИНСКОГО РАЙОНА</w:t>
            </w:r>
          </w:p>
        </w:tc>
      </w:tr>
      <w:tr w:rsidR="007B7387" w:rsidRPr="0012238E" w:rsidTr="000150C3">
        <w:trPr>
          <w:gridAfter w:val="1"/>
          <w:wAfter w:w="300" w:type="dxa"/>
          <w:tblCellSpacing w:w="20" w:type="dxa"/>
        </w:trPr>
        <w:tc>
          <w:tcPr>
            <w:tcW w:w="10109" w:type="dxa"/>
            <w:gridSpan w:val="7"/>
          </w:tcPr>
          <w:p w:rsidR="007B7387" w:rsidRPr="0012238E" w:rsidRDefault="007B7387" w:rsidP="00E46757">
            <w:pPr>
              <w:jc w:val="center"/>
              <w:rPr>
                <w:rFonts w:ascii="Arial" w:eastAsia="SimSun" w:hAnsi="Arial" w:cs="Arial"/>
                <w:sz w:val="26"/>
                <w:szCs w:val="26"/>
              </w:rPr>
            </w:pPr>
          </w:p>
        </w:tc>
      </w:tr>
      <w:tr w:rsidR="007B7387" w:rsidRPr="0012238E" w:rsidTr="000150C3">
        <w:trPr>
          <w:gridAfter w:val="1"/>
          <w:wAfter w:w="300" w:type="dxa"/>
          <w:tblCellSpacing w:w="20" w:type="dxa"/>
        </w:trPr>
        <w:tc>
          <w:tcPr>
            <w:tcW w:w="10109" w:type="dxa"/>
            <w:gridSpan w:val="7"/>
          </w:tcPr>
          <w:p w:rsidR="007B7387" w:rsidRPr="0012238E" w:rsidRDefault="007B7387" w:rsidP="00E46757">
            <w:pPr>
              <w:jc w:val="center"/>
              <w:rPr>
                <w:rFonts w:eastAsia="SimSun"/>
                <w:b/>
                <w:szCs w:val="28"/>
              </w:rPr>
            </w:pPr>
            <w:r w:rsidRPr="0012238E">
              <w:rPr>
                <w:rFonts w:eastAsia="SimSun"/>
                <w:b/>
                <w:sz w:val="32"/>
                <w:szCs w:val="32"/>
              </w:rPr>
              <w:t>РЕШЕНИЕ</w:t>
            </w:r>
          </w:p>
        </w:tc>
      </w:tr>
      <w:tr w:rsidR="007B7387" w:rsidRPr="0012238E" w:rsidTr="000150C3">
        <w:trPr>
          <w:gridAfter w:val="1"/>
          <w:wAfter w:w="300" w:type="dxa"/>
          <w:tblCellSpacing w:w="20" w:type="dxa"/>
        </w:trPr>
        <w:tc>
          <w:tcPr>
            <w:tcW w:w="10109" w:type="dxa"/>
            <w:gridSpan w:val="7"/>
          </w:tcPr>
          <w:p w:rsidR="007B7387" w:rsidRPr="0012238E" w:rsidRDefault="007B7387" w:rsidP="00E46757">
            <w:pPr>
              <w:jc w:val="center"/>
              <w:rPr>
                <w:rFonts w:eastAsia="SimSun"/>
                <w:szCs w:val="28"/>
              </w:rPr>
            </w:pPr>
          </w:p>
        </w:tc>
      </w:tr>
      <w:tr w:rsidR="007B7387" w:rsidRPr="0012238E" w:rsidTr="000150C3">
        <w:trPr>
          <w:gridAfter w:val="1"/>
          <w:wAfter w:w="300" w:type="dxa"/>
          <w:tblCellSpacing w:w="20" w:type="dxa"/>
        </w:trPr>
        <w:tc>
          <w:tcPr>
            <w:tcW w:w="10109" w:type="dxa"/>
            <w:gridSpan w:val="7"/>
          </w:tcPr>
          <w:p w:rsidR="007B7387" w:rsidRPr="0012238E" w:rsidRDefault="007B7387" w:rsidP="00E46757">
            <w:pPr>
              <w:jc w:val="center"/>
              <w:rPr>
                <w:rFonts w:eastAsia="SimSun"/>
                <w:szCs w:val="28"/>
              </w:rPr>
            </w:pPr>
          </w:p>
        </w:tc>
      </w:tr>
      <w:tr w:rsidR="007B7387" w:rsidRPr="0012238E" w:rsidTr="000150C3">
        <w:trPr>
          <w:tblCellSpacing w:w="20" w:type="dxa"/>
        </w:trPr>
        <w:tc>
          <w:tcPr>
            <w:tcW w:w="236" w:type="dxa"/>
          </w:tcPr>
          <w:p w:rsidR="007B7387" w:rsidRPr="0012238E" w:rsidRDefault="007B7387" w:rsidP="00E46757">
            <w:pPr>
              <w:jc w:val="center"/>
              <w:rPr>
                <w:rFonts w:eastAsia="SimSun"/>
                <w:sz w:val="26"/>
                <w:szCs w:val="26"/>
              </w:rPr>
            </w:pPr>
          </w:p>
        </w:tc>
        <w:tc>
          <w:tcPr>
            <w:tcW w:w="1507" w:type="dxa"/>
          </w:tcPr>
          <w:p w:rsidR="007B7387" w:rsidRPr="00610ED5" w:rsidRDefault="00610ED5" w:rsidP="00E163AE">
            <w:pPr>
              <w:ind w:left="-122" w:right="-276"/>
              <w:rPr>
                <w:rFonts w:eastAsia="SimSun"/>
                <w:sz w:val="26"/>
                <w:szCs w:val="26"/>
              </w:rPr>
            </w:pPr>
            <w:r>
              <w:rPr>
                <w:rFonts w:eastAsia="SimSun"/>
                <w:sz w:val="26"/>
                <w:szCs w:val="26"/>
              </w:rPr>
              <w:t>от</w:t>
            </w:r>
            <w:r w:rsidRPr="00610ED5">
              <w:rPr>
                <w:rFonts w:eastAsia="SimSun"/>
                <w:sz w:val="26"/>
                <w:szCs w:val="26"/>
              </w:rPr>
              <w:t xml:space="preserve"> </w:t>
            </w:r>
          </w:p>
        </w:tc>
        <w:tc>
          <w:tcPr>
            <w:tcW w:w="2250" w:type="dxa"/>
          </w:tcPr>
          <w:p w:rsidR="007B7387" w:rsidRPr="001E7424" w:rsidRDefault="007B7387" w:rsidP="005D5D35">
            <w:pPr>
              <w:rPr>
                <w:rFonts w:eastAsia="SimSun"/>
                <w:b/>
                <w:sz w:val="26"/>
                <w:szCs w:val="26"/>
              </w:rPr>
            </w:pPr>
          </w:p>
        </w:tc>
        <w:tc>
          <w:tcPr>
            <w:tcW w:w="2773" w:type="dxa"/>
          </w:tcPr>
          <w:p w:rsidR="007B7387" w:rsidRPr="0012238E" w:rsidRDefault="007B7387" w:rsidP="00E46757">
            <w:pPr>
              <w:jc w:val="center"/>
              <w:rPr>
                <w:rFonts w:eastAsia="SimSun"/>
                <w:sz w:val="26"/>
                <w:szCs w:val="26"/>
              </w:rPr>
            </w:pPr>
          </w:p>
        </w:tc>
        <w:tc>
          <w:tcPr>
            <w:tcW w:w="957" w:type="dxa"/>
          </w:tcPr>
          <w:p w:rsidR="007B7387" w:rsidRPr="00610ED5" w:rsidRDefault="007B7387" w:rsidP="00E163AE">
            <w:pPr>
              <w:ind w:left="-261"/>
              <w:jc w:val="center"/>
              <w:rPr>
                <w:rFonts w:eastAsia="SimSun"/>
                <w:sz w:val="26"/>
                <w:szCs w:val="26"/>
              </w:rPr>
            </w:pPr>
            <w:r w:rsidRPr="00610ED5">
              <w:rPr>
                <w:rFonts w:eastAsia="SimSun"/>
                <w:sz w:val="26"/>
                <w:szCs w:val="26"/>
              </w:rPr>
              <w:t>№</w:t>
            </w:r>
            <w:r w:rsidR="000150C3">
              <w:rPr>
                <w:rFonts w:eastAsia="SimSun"/>
                <w:sz w:val="26"/>
                <w:szCs w:val="26"/>
              </w:rPr>
              <w:t xml:space="preserve"> </w:t>
            </w:r>
          </w:p>
        </w:tc>
        <w:tc>
          <w:tcPr>
            <w:tcW w:w="1486" w:type="dxa"/>
          </w:tcPr>
          <w:p w:rsidR="007B7387" w:rsidRPr="00610ED5" w:rsidRDefault="007B7387" w:rsidP="00E46757">
            <w:pPr>
              <w:ind w:right="-817"/>
              <w:rPr>
                <w:rFonts w:eastAsia="SimSun"/>
                <w:sz w:val="26"/>
                <w:szCs w:val="26"/>
              </w:rPr>
            </w:pPr>
          </w:p>
        </w:tc>
        <w:tc>
          <w:tcPr>
            <w:tcW w:w="1000" w:type="dxa"/>
            <w:gridSpan w:val="2"/>
          </w:tcPr>
          <w:p w:rsidR="007B7387" w:rsidRPr="0012238E" w:rsidRDefault="007B7387" w:rsidP="00E46757">
            <w:pPr>
              <w:jc w:val="center"/>
              <w:rPr>
                <w:rFonts w:eastAsia="SimSun"/>
                <w:sz w:val="26"/>
                <w:szCs w:val="26"/>
              </w:rPr>
            </w:pPr>
          </w:p>
        </w:tc>
      </w:tr>
      <w:tr w:rsidR="007B7387" w:rsidRPr="0012238E" w:rsidTr="000150C3">
        <w:trPr>
          <w:gridAfter w:val="1"/>
          <w:wAfter w:w="300" w:type="dxa"/>
          <w:tblCellSpacing w:w="20" w:type="dxa"/>
        </w:trPr>
        <w:tc>
          <w:tcPr>
            <w:tcW w:w="10109" w:type="dxa"/>
            <w:gridSpan w:val="7"/>
          </w:tcPr>
          <w:p w:rsidR="007B7387" w:rsidRPr="0012238E" w:rsidRDefault="007B7387" w:rsidP="00E46757">
            <w:pPr>
              <w:jc w:val="center"/>
              <w:rPr>
                <w:rFonts w:eastAsia="SimSun"/>
                <w:sz w:val="26"/>
                <w:szCs w:val="26"/>
              </w:rPr>
            </w:pPr>
            <w:r w:rsidRPr="0012238E">
              <w:rPr>
                <w:rFonts w:eastAsia="SimSun"/>
                <w:sz w:val="26"/>
                <w:szCs w:val="26"/>
              </w:rPr>
              <w:t>хутор Бойкопонура</w:t>
            </w:r>
          </w:p>
        </w:tc>
      </w:tr>
    </w:tbl>
    <w:p w:rsidR="00F509E3" w:rsidRDefault="00F509E3" w:rsidP="00F509E3">
      <w:pPr>
        <w:pStyle w:val="a3"/>
        <w:ind w:firstLine="0"/>
        <w:jc w:val="left"/>
        <w:rPr>
          <w:rFonts w:ascii="Times New Roman" w:hAnsi="Times New Roman"/>
          <w:sz w:val="28"/>
          <w:szCs w:val="28"/>
        </w:rPr>
      </w:pPr>
    </w:p>
    <w:p w:rsidR="00F509E3" w:rsidRPr="00B259E1" w:rsidRDefault="00F509E3" w:rsidP="00F509E3">
      <w:pPr>
        <w:pStyle w:val="a3"/>
        <w:ind w:firstLine="0"/>
        <w:jc w:val="left"/>
        <w:rPr>
          <w:rFonts w:ascii="Times New Roman" w:hAnsi="Times New Roman"/>
          <w:sz w:val="28"/>
          <w:szCs w:val="28"/>
        </w:rPr>
      </w:pPr>
    </w:p>
    <w:p w:rsidR="00F509E3" w:rsidRDefault="00F509E3" w:rsidP="00F509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</w:p>
    <w:p w:rsidR="00F509E3" w:rsidRDefault="00F509E3" w:rsidP="00F509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Совета Бойкопонурского сельского поселения </w:t>
      </w:r>
    </w:p>
    <w:p w:rsidR="00F509E3" w:rsidRDefault="00F509E3" w:rsidP="00F509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Калининского района от</w:t>
      </w:r>
      <w:r w:rsidR="00F87668">
        <w:rPr>
          <w:rFonts w:ascii="Times New Roman" w:hAnsi="Times New Roman" w:cs="Times New Roman"/>
          <w:sz w:val="28"/>
          <w:szCs w:val="28"/>
        </w:rPr>
        <w:t xml:space="preserve"> </w:t>
      </w:r>
      <w:r w:rsidR="0073720C" w:rsidRPr="00F206C8">
        <w:rPr>
          <w:rFonts w:ascii="Times New Roman" w:hAnsi="Times New Roman" w:cs="Times New Roman"/>
          <w:sz w:val="28"/>
          <w:szCs w:val="28"/>
        </w:rPr>
        <w:t>20</w:t>
      </w:r>
      <w:r w:rsidR="00F87668" w:rsidRPr="00F206C8">
        <w:rPr>
          <w:rFonts w:ascii="Times New Roman" w:hAnsi="Times New Roman" w:cs="Times New Roman"/>
          <w:sz w:val="28"/>
          <w:szCs w:val="28"/>
        </w:rPr>
        <w:t xml:space="preserve"> </w:t>
      </w:r>
      <w:r w:rsidRPr="00F206C8"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5C24B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F509E3" w:rsidRDefault="00F509E3" w:rsidP="00F509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F206C8">
        <w:rPr>
          <w:rFonts w:ascii="Times New Roman" w:hAnsi="Times New Roman" w:cs="Times New Roman"/>
          <w:sz w:val="28"/>
          <w:szCs w:val="28"/>
        </w:rPr>
        <w:t xml:space="preserve">№ </w:t>
      </w:r>
      <w:proofErr w:type="gramStart"/>
      <w:r w:rsidR="0073720C" w:rsidRPr="00F206C8">
        <w:rPr>
          <w:rFonts w:ascii="Times New Roman" w:hAnsi="Times New Roman" w:cs="Times New Roman"/>
          <w:sz w:val="28"/>
          <w:szCs w:val="28"/>
        </w:rPr>
        <w:t>2</w:t>
      </w:r>
      <w:r w:rsidR="00F206C8">
        <w:rPr>
          <w:rFonts w:ascii="Times New Roman" w:hAnsi="Times New Roman" w:cs="Times New Roman"/>
          <w:sz w:val="28"/>
          <w:szCs w:val="28"/>
        </w:rPr>
        <w:t>2</w:t>
      </w:r>
      <w:r w:rsidR="0073720C">
        <w:rPr>
          <w:rFonts w:ascii="Times New Roman" w:hAnsi="Times New Roman" w:cs="Times New Roman"/>
          <w:sz w:val="28"/>
          <w:szCs w:val="28"/>
        </w:rPr>
        <w:t xml:space="preserve"> </w:t>
      </w:r>
      <w:r w:rsidR="00F87668">
        <w:rPr>
          <w:rFonts w:ascii="Times New Roman" w:hAnsi="Times New Roman" w:cs="Times New Roman"/>
          <w:sz w:val="28"/>
          <w:szCs w:val="28"/>
        </w:rPr>
        <w:t xml:space="preserve"> </w:t>
      </w:r>
      <w:r w:rsidRPr="000D1C3A">
        <w:rPr>
          <w:rStyle w:val="a5"/>
          <w:rFonts w:ascii="Times New Roman" w:hAnsi="Times New Roman" w:cs="Times New Roman"/>
          <w:bCs w:val="0"/>
          <w:sz w:val="28"/>
          <w:szCs w:val="28"/>
        </w:rPr>
        <w:t>"</w:t>
      </w:r>
      <w:proofErr w:type="gramEnd"/>
      <w:r>
        <w:rPr>
          <w:rFonts w:ascii="Times New Roman" w:hAnsi="Times New Roman" w:cs="Times New Roman"/>
          <w:sz w:val="28"/>
          <w:szCs w:val="28"/>
        </w:rPr>
        <w:t>О бюджете Бойкопонурского сельского</w:t>
      </w:r>
    </w:p>
    <w:p w:rsidR="00F509E3" w:rsidRDefault="00F509E3" w:rsidP="00F509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Калининского района </w:t>
      </w:r>
    </w:p>
    <w:p w:rsidR="00F509E3" w:rsidRDefault="00F509E3" w:rsidP="00F509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</w:t>
      </w:r>
      <w:r w:rsidR="006A6E6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Pr="000D1C3A">
        <w:rPr>
          <w:rStyle w:val="a5"/>
          <w:rFonts w:ascii="Times New Roman" w:hAnsi="Times New Roman" w:cs="Times New Roman"/>
          <w:bCs w:val="0"/>
          <w:sz w:val="28"/>
          <w:szCs w:val="28"/>
        </w:rPr>
        <w:t>"</w:t>
      </w:r>
    </w:p>
    <w:p w:rsidR="00F509E3" w:rsidRDefault="00F509E3" w:rsidP="00F509E3">
      <w:pPr>
        <w:jc w:val="center"/>
        <w:rPr>
          <w:szCs w:val="28"/>
        </w:rPr>
      </w:pPr>
    </w:p>
    <w:p w:rsidR="00F509E3" w:rsidRDefault="00F509E3" w:rsidP="00F509E3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6A6E61" w:rsidRDefault="006A6E61" w:rsidP="00F509E3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509E3" w:rsidRDefault="00F509E3" w:rsidP="00F509E3">
      <w:pPr>
        <w:pStyle w:val="ConsTitle"/>
        <w:widowControl/>
        <w:ind w:righ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 соответствии со статьями 9, 185, 187 Бюджетного кодекса Российской Федерации Совет Бойкопонурского сельского поселения Калининского района РЕШИ</w:t>
      </w:r>
      <w:r w:rsidRPr="00961230">
        <w:rPr>
          <w:rFonts w:ascii="Times New Roman" w:hAnsi="Times New Roman" w:cs="Times New Roman"/>
          <w:b w:val="0"/>
          <w:sz w:val="28"/>
          <w:szCs w:val="28"/>
        </w:rPr>
        <w:t>Л</w:t>
      </w:r>
      <w:r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F509E3" w:rsidRPr="00DB2C8C" w:rsidRDefault="00F509E3" w:rsidP="00F509E3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DB2C8C">
        <w:rPr>
          <w:rFonts w:ascii="Times New Roman" w:hAnsi="Times New Roman"/>
          <w:sz w:val="28"/>
          <w:szCs w:val="28"/>
        </w:rPr>
        <w:t xml:space="preserve">1. Внести в решение Совета </w:t>
      </w:r>
      <w:r>
        <w:rPr>
          <w:rFonts w:ascii="Times New Roman" w:hAnsi="Times New Roman"/>
          <w:sz w:val="28"/>
          <w:szCs w:val="28"/>
        </w:rPr>
        <w:t>Бойкопонурс</w:t>
      </w:r>
      <w:r w:rsidRPr="00DB2C8C">
        <w:rPr>
          <w:rFonts w:ascii="Times New Roman" w:hAnsi="Times New Roman"/>
          <w:sz w:val="28"/>
          <w:szCs w:val="28"/>
        </w:rPr>
        <w:t>кого сельского п</w:t>
      </w:r>
      <w:r w:rsidR="0073720C">
        <w:rPr>
          <w:rFonts w:ascii="Times New Roman" w:hAnsi="Times New Roman"/>
          <w:sz w:val="28"/>
          <w:szCs w:val="28"/>
        </w:rPr>
        <w:t xml:space="preserve">оселения Калининского района от </w:t>
      </w:r>
      <w:r w:rsidR="0073720C" w:rsidRPr="00F206C8">
        <w:rPr>
          <w:rFonts w:ascii="Times New Roman" w:hAnsi="Times New Roman"/>
          <w:sz w:val="28"/>
          <w:szCs w:val="28"/>
        </w:rPr>
        <w:t>20</w:t>
      </w:r>
      <w:r w:rsidRPr="00F206C8">
        <w:rPr>
          <w:rFonts w:ascii="Times New Roman" w:hAnsi="Times New Roman"/>
          <w:sz w:val="28"/>
          <w:szCs w:val="28"/>
        </w:rPr>
        <w:t xml:space="preserve"> декабря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F87668">
        <w:rPr>
          <w:rFonts w:ascii="Times New Roman" w:hAnsi="Times New Roman"/>
          <w:sz w:val="28"/>
          <w:szCs w:val="28"/>
        </w:rPr>
        <w:t>2</w:t>
      </w:r>
      <w:r w:rsidR="006A6E61">
        <w:rPr>
          <w:rFonts w:ascii="Times New Roman" w:hAnsi="Times New Roman"/>
          <w:sz w:val="28"/>
          <w:szCs w:val="28"/>
        </w:rPr>
        <w:t>4</w:t>
      </w:r>
      <w:r w:rsidR="007B7387">
        <w:rPr>
          <w:rFonts w:ascii="Times New Roman" w:hAnsi="Times New Roman"/>
          <w:sz w:val="28"/>
          <w:szCs w:val="28"/>
        </w:rPr>
        <w:t xml:space="preserve"> </w:t>
      </w:r>
      <w:r w:rsidRPr="00DB2C8C">
        <w:rPr>
          <w:rFonts w:ascii="Times New Roman" w:hAnsi="Times New Roman"/>
          <w:sz w:val="28"/>
          <w:szCs w:val="28"/>
        </w:rPr>
        <w:t xml:space="preserve">года </w:t>
      </w:r>
      <w:r w:rsidRPr="00F206C8">
        <w:rPr>
          <w:rFonts w:ascii="Times New Roman" w:hAnsi="Times New Roman"/>
          <w:sz w:val="28"/>
          <w:szCs w:val="28"/>
        </w:rPr>
        <w:t xml:space="preserve">№ </w:t>
      </w:r>
      <w:r w:rsidR="0073720C" w:rsidRPr="00F206C8">
        <w:rPr>
          <w:rFonts w:ascii="Times New Roman" w:hAnsi="Times New Roman"/>
          <w:sz w:val="28"/>
          <w:szCs w:val="28"/>
        </w:rPr>
        <w:t>2</w:t>
      </w:r>
      <w:r w:rsidR="00F206C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0D1C3A">
        <w:rPr>
          <w:rStyle w:val="a5"/>
          <w:rFonts w:ascii="Times New Roman" w:hAnsi="Times New Roman"/>
          <w:bCs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>О бюджете Бойкопонур</w:t>
      </w:r>
      <w:r w:rsidRPr="00DB2C8C">
        <w:rPr>
          <w:rFonts w:ascii="Times New Roman" w:hAnsi="Times New Roman"/>
          <w:sz w:val="28"/>
          <w:szCs w:val="28"/>
        </w:rPr>
        <w:t>ского сельского посе</w:t>
      </w:r>
      <w:r>
        <w:rPr>
          <w:rFonts w:ascii="Times New Roman" w:hAnsi="Times New Roman"/>
          <w:sz w:val="28"/>
          <w:szCs w:val="28"/>
        </w:rPr>
        <w:t>ления Кали</w:t>
      </w:r>
      <w:r w:rsidR="00FE5B0E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инского района на 202</w:t>
      </w:r>
      <w:r w:rsidR="006A6E61">
        <w:rPr>
          <w:rFonts w:ascii="Times New Roman" w:hAnsi="Times New Roman"/>
          <w:sz w:val="28"/>
          <w:szCs w:val="28"/>
        </w:rPr>
        <w:t>5</w:t>
      </w:r>
      <w:r w:rsidRPr="00DB2C8C">
        <w:rPr>
          <w:rFonts w:ascii="Times New Roman" w:hAnsi="Times New Roman"/>
          <w:sz w:val="28"/>
          <w:szCs w:val="28"/>
        </w:rPr>
        <w:t xml:space="preserve"> год</w:t>
      </w:r>
      <w:r w:rsidRPr="000D1C3A">
        <w:rPr>
          <w:rStyle w:val="a5"/>
          <w:rFonts w:ascii="Times New Roman" w:hAnsi="Times New Roman"/>
          <w:bCs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A438A5" w:rsidRPr="003266F4" w:rsidRDefault="00FA45E9" w:rsidP="00A438A5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bCs/>
          <w:szCs w:val="28"/>
        </w:rPr>
      </w:pPr>
      <w:r>
        <w:rPr>
          <w:szCs w:val="28"/>
        </w:rPr>
        <w:t>1.1</w:t>
      </w:r>
      <w:r w:rsidR="00DE0DE8">
        <w:rPr>
          <w:szCs w:val="28"/>
        </w:rPr>
        <w:t>.</w:t>
      </w:r>
      <w:r>
        <w:rPr>
          <w:szCs w:val="28"/>
        </w:rPr>
        <w:t xml:space="preserve"> </w:t>
      </w:r>
      <w:r w:rsidR="00A438A5" w:rsidRPr="003266F4">
        <w:rPr>
          <w:bCs/>
          <w:szCs w:val="28"/>
        </w:rPr>
        <w:t xml:space="preserve">В пункте 1 Решения слова: </w:t>
      </w:r>
    </w:p>
    <w:p w:rsidR="00A438A5" w:rsidRPr="003266F4" w:rsidRDefault="00A438A5" w:rsidP="00A438A5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bCs/>
          <w:szCs w:val="28"/>
        </w:rPr>
      </w:pPr>
      <w:r w:rsidRPr="003266F4">
        <w:rPr>
          <w:bCs/>
          <w:szCs w:val="28"/>
        </w:rPr>
        <w:t xml:space="preserve">- "общий объем доходов в сумме </w:t>
      </w:r>
      <w:r>
        <w:rPr>
          <w:rFonts w:eastAsia="Calibri"/>
          <w:szCs w:val="28"/>
          <w:lang w:eastAsia="en-US"/>
        </w:rPr>
        <w:t>83384,7</w:t>
      </w:r>
      <w:r w:rsidRPr="003266F4">
        <w:rPr>
          <w:bCs/>
          <w:szCs w:val="28"/>
        </w:rPr>
        <w:t xml:space="preserve"> тыс. рублей" заменить словами "общий объем доходов в сумме </w:t>
      </w:r>
      <w:r>
        <w:rPr>
          <w:bCs/>
          <w:szCs w:val="28"/>
        </w:rPr>
        <w:t xml:space="preserve">95477,3 </w:t>
      </w:r>
      <w:r w:rsidRPr="003266F4">
        <w:rPr>
          <w:bCs/>
          <w:szCs w:val="28"/>
        </w:rPr>
        <w:t>тыс. рублей";</w:t>
      </w:r>
    </w:p>
    <w:p w:rsidR="00A438A5" w:rsidRDefault="00A438A5" w:rsidP="00A438A5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bCs/>
          <w:szCs w:val="28"/>
        </w:rPr>
      </w:pPr>
      <w:r w:rsidRPr="003266F4">
        <w:rPr>
          <w:bCs/>
          <w:szCs w:val="28"/>
        </w:rPr>
        <w:t xml:space="preserve">- "общий объем расходов в </w:t>
      </w:r>
      <w:r w:rsidRPr="0066106F">
        <w:rPr>
          <w:bCs/>
          <w:szCs w:val="28"/>
        </w:rPr>
        <w:t xml:space="preserve">сумме </w:t>
      </w:r>
      <w:r>
        <w:rPr>
          <w:rFonts w:eastAsia="Calibri"/>
          <w:szCs w:val="28"/>
          <w:lang w:eastAsia="en-US"/>
        </w:rPr>
        <w:t>89550,6</w:t>
      </w:r>
      <w:r w:rsidRPr="0066106F">
        <w:rPr>
          <w:bCs/>
          <w:szCs w:val="28"/>
        </w:rPr>
        <w:t xml:space="preserve"> тыс. рублей" заменить словами "общий объем расходов в </w:t>
      </w:r>
      <w:r w:rsidRPr="00477E34">
        <w:rPr>
          <w:bCs/>
          <w:szCs w:val="28"/>
        </w:rPr>
        <w:t xml:space="preserve">сумме </w:t>
      </w:r>
      <w:r>
        <w:rPr>
          <w:bCs/>
          <w:szCs w:val="28"/>
        </w:rPr>
        <w:t>98078,7</w:t>
      </w:r>
      <w:r w:rsidRPr="00716341">
        <w:rPr>
          <w:bCs/>
          <w:szCs w:val="28"/>
        </w:rPr>
        <w:t xml:space="preserve"> тыс. рублей</w:t>
      </w:r>
      <w:r>
        <w:rPr>
          <w:bCs/>
          <w:szCs w:val="28"/>
        </w:rPr>
        <w:t>";</w:t>
      </w:r>
    </w:p>
    <w:p w:rsidR="00A438A5" w:rsidRDefault="00A438A5" w:rsidP="00A438A5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bCs/>
          <w:szCs w:val="28"/>
        </w:rPr>
      </w:pPr>
      <w:r>
        <w:rPr>
          <w:bCs/>
          <w:szCs w:val="28"/>
        </w:rPr>
        <w:t xml:space="preserve">- </w:t>
      </w:r>
      <w:r w:rsidRPr="006C728C">
        <w:rPr>
          <w:bCs/>
          <w:szCs w:val="28"/>
        </w:rPr>
        <w:t xml:space="preserve">"дефицит районного бюджета в сумме </w:t>
      </w:r>
      <w:r>
        <w:rPr>
          <w:bCs/>
          <w:szCs w:val="28"/>
        </w:rPr>
        <w:t>6165,9</w:t>
      </w:r>
      <w:r w:rsidRPr="006C728C">
        <w:rPr>
          <w:bCs/>
          <w:szCs w:val="28"/>
        </w:rPr>
        <w:t xml:space="preserve"> тыс. рублей</w:t>
      </w:r>
      <w:r w:rsidRPr="0066106F">
        <w:rPr>
          <w:bCs/>
          <w:szCs w:val="28"/>
        </w:rPr>
        <w:t>"</w:t>
      </w:r>
      <w:r w:rsidRPr="006C728C">
        <w:t xml:space="preserve"> </w:t>
      </w:r>
      <w:r w:rsidRPr="006C728C">
        <w:rPr>
          <w:bCs/>
          <w:szCs w:val="28"/>
        </w:rPr>
        <w:t>заменить словами</w:t>
      </w:r>
      <w:r>
        <w:rPr>
          <w:bCs/>
          <w:szCs w:val="28"/>
        </w:rPr>
        <w:t xml:space="preserve"> </w:t>
      </w:r>
      <w:r w:rsidRPr="006C728C">
        <w:rPr>
          <w:bCs/>
          <w:szCs w:val="28"/>
        </w:rPr>
        <w:t xml:space="preserve">"дефицит районного бюджета в сумме </w:t>
      </w:r>
      <w:r>
        <w:rPr>
          <w:bCs/>
          <w:szCs w:val="28"/>
        </w:rPr>
        <w:t>2601,4</w:t>
      </w:r>
      <w:r w:rsidRPr="006C728C">
        <w:rPr>
          <w:bCs/>
          <w:szCs w:val="28"/>
        </w:rPr>
        <w:t xml:space="preserve"> тыс. рублей</w:t>
      </w:r>
      <w:r w:rsidRPr="0066106F">
        <w:rPr>
          <w:bCs/>
          <w:szCs w:val="28"/>
        </w:rPr>
        <w:t>"</w:t>
      </w:r>
      <w:r>
        <w:rPr>
          <w:bCs/>
          <w:szCs w:val="28"/>
        </w:rPr>
        <w:t>.</w:t>
      </w:r>
    </w:p>
    <w:p w:rsidR="00A84323" w:rsidRDefault="00F509E3" w:rsidP="00F509E3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="00DE0DE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A84323">
        <w:rPr>
          <w:rFonts w:ascii="Times New Roman" w:hAnsi="Times New Roman"/>
          <w:sz w:val="28"/>
          <w:szCs w:val="28"/>
        </w:rPr>
        <w:t xml:space="preserve">В пункте 10 Решения слова «объем бюджетных ассигнований дорожного фонда Бойкопонурского сельского поселения Калининского района на 2025 год в сумме 3531,3 тыс. рублей» заменить словами «объем бюджетных ассигнования дорожного фонда Бойкопонурского сельского поселения Калининского района на 2025 год в сумме 3795,9 тыс. рублей». </w:t>
      </w:r>
    </w:p>
    <w:p w:rsidR="00B665AA" w:rsidRDefault="004B27B3" w:rsidP="00A84323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bCs/>
          <w:szCs w:val="28"/>
        </w:rPr>
      </w:pPr>
      <w:r>
        <w:rPr>
          <w:szCs w:val="28"/>
        </w:rPr>
        <w:t>1.</w:t>
      </w:r>
      <w:r w:rsidR="00515625">
        <w:rPr>
          <w:szCs w:val="28"/>
        </w:rPr>
        <w:t>3</w:t>
      </w:r>
      <w:r w:rsidR="00DE0DE8">
        <w:rPr>
          <w:szCs w:val="28"/>
        </w:rPr>
        <w:t>.</w:t>
      </w:r>
      <w:r w:rsidR="00A84323" w:rsidRPr="003266F4">
        <w:rPr>
          <w:bCs/>
          <w:szCs w:val="28"/>
        </w:rPr>
        <w:t xml:space="preserve"> </w:t>
      </w:r>
      <w:r w:rsidR="00A84323">
        <w:rPr>
          <w:bCs/>
          <w:szCs w:val="28"/>
        </w:rPr>
        <w:t>П</w:t>
      </w:r>
      <w:r w:rsidR="00A84323" w:rsidRPr="003266F4">
        <w:rPr>
          <w:bCs/>
          <w:szCs w:val="28"/>
        </w:rPr>
        <w:t xml:space="preserve">ункт </w:t>
      </w:r>
      <w:r w:rsidR="00A84323">
        <w:rPr>
          <w:bCs/>
          <w:szCs w:val="28"/>
        </w:rPr>
        <w:t>13</w:t>
      </w:r>
      <w:r w:rsidR="00A84323" w:rsidRPr="003266F4">
        <w:rPr>
          <w:bCs/>
          <w:szCs w:val="28"/>
        </w:rPr>
        <w:t xml:space="preserve"> Решения </w:t>
      </w:r>
      <w:r w:rsidR="00A84323">
        <w:rPr>
          <w:bCs/>
          <w:szCs w:val="28"/>
        </w:rPr>
        <w:t>изложить в следующей редакции</w:t>
      </w:r>
      <w:r w:rsidR="00A84323" w:rsidRPr="003266F4">
        <w:rPr>
          <w:bCs/>
          <w:szCs w:val="28"/>
        </w:rPr>
        <w:t xml:space="preserve">: </w:t>
      </w:r>
    </w:p>
    <w:p w:rsidR="007B1EED" w:rsidRDefault="007B1EED" w:rsidP="00A84323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bCs/>
          <w:szCs w:val="28"/>
        </w:rPr>
      </w:pPr>
      <w:r>
        <w:rPr>
          <w:bCs/>
          <w:szCs w:val="28"/>
        </w:rPr>
        <w:lastRenderedPageBreak/>
        <w:t>«13.1 Установить, что средства, полученные от использования имущества, находящегося в собственности Бойкопонурского сельского поселения Калининского района, перечисляются в доход бюджета поселения;</w:t>
      </w:r>
    </w:p>
    <w:p w:rsidR="007B1EED" w:rsidRPr="00366E7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>
        <w:rPr>
          <w:bCs/>
          <w:szCs w:val="28"/>
        </w:rPr>
        <w:t>13.2</w:t>
      </w:r>
      <w:r w:rsidRPr="007B1EED">
        <w:rPr>
          <w:rFonts w:eastAsia="Calibri"/>
          <w:szCs w:val="28"/>
          <w:lang w:eastAsia="en-US"/>
        </w:rPr>
        <w:t xml:space="preserve"> </w:t>
      </w:r>
      <w:r w:rsidRPr="00366E7D">
        <w:rPr>
          <w:rFonts w:eastAsia="Calibri"/>
          <w:szCs w:val="28"/>
          <w:lang w:eastAsia="en-US"/>
        </w:rPr>
        <w:t xml:space="preserve">Установить, что в </w:t>
      </w:r>
      <w:r>
        <w:rPr>
          <w:rFonts w:eastAsia="Calibri"/>
          <w:szCs w:val="28"/>
          <w:lang w:eastAsia="en-US"/>
        </w:rPr>
        <w:t>2025</w:t>
      </w:r>
      <w:r w:rsidRPr="00366E7D">
        <w:rPr>
          <w:rFonts w:eastAsia="Calibri"/>
          <w:szCs w:val="28"/>
          <w:lang w:eastAsia="en-US"/>
        </w:rPr>
        <w:t xml:space="preserve"> году получатели средств бюджета </w:t>
      </w:r>
      <w:r w:rsidR="0030137C">
        <w:rPr>
          <w:rFonts w:eastAsia="Calibri"/>
          <w:szCs w:val="28"/>
          <w:lang w:eastAsia="en-US"/>
        </w:rPr>
        <w:t xml:space="preserve">поселения </w:t>
      </w:r>
      <w:r w:rsidRPr="00366E7D">
        <w:rPr>
          <w:rFonts w:eastAsia="Calibri"/>
          <w:szCs w:val="28"/>
          <w:lang w:eastAsia="en-US"/>
        </w:rPr>
        <w:t xml:space="preserve">вправе предусматривать в заключаемых ими муниципальных контрактах (договорах) на поставку товаров, выполнение работ, оказание услуг (далее – договор) авансовые платежи в размере, установленном настоящей статьей, если иное не установлено федеральными законами, указами Президента Российской Федерации, настоящим решением  или иным нормативным правовым актом Российской Федерации, Краснодарского края и </w:t>
      </w:r>
      <w:r w:rsidR="0030137C">
        <w:rPr>
          <w:rFonts w:eastAsia="Calibri"/>
          <w:szCs w:val="28"/>
          <w:lang w:eastAsia="en-US"/>
        </w:rPr>
        <w:t xml:space="preserve">Бойкопонурского сельского поселения </w:t>
      </w:r>
      <w:r w:rsidRPr="00366E7D">
        <w:rPr>
          <w:rFonts w:eastAsia="Calibri"/>
          <w:szCs w:val="28"/>
          <w:lang w:eastAsia="en-US"/>
        </w:rPr>
        <w:t>Калининск</w:t>
      </w:r>
      <w:r w:rsidR="0030137C">
        <w:rPr>
          <w:rFonts w:eastAsia="Calibri"/>
          <w:szCs w:val="28"/>
          <w:lang w:eastAsia="en-US"/>
        </w:rPr>
        <w:t>ого</w:t>
      </w:r>
      <w:r w:rsidRPr="00366E7D">
        <w:rPr>
          <w:rFonts w:eastAsia="Calibri"/>
          <w:szCs w:val="28"/>
          <w:lang w:eastAsia="en-US"/>
        </w:rPr>
        <w:t xml:space="preserve"> район</w:t>
      </w:r>
      <w:r w:rsidR="0030137C">
        <w:rPr>
          <w:rFonts w:eastAsia="Calibri"/>
          <w:szCs w:val="28"/>
          <w:lang w:eastAsia="en-US"/>
        </w:rPr>
        <w:t>а</w:t>
      </w:r>
      <w:r w:rsidRPr="00366E7D">
        <w:rPr>
          <w:rFonts w:eastAsia="Calibri"/>
          <w:szCs w:val="28"/>
          <w:lang w:eastAsia="en-US"/>
        </w:rPr>
        <w:t>, в пределах лимитов бюджетных обязательств на соответствующий финансовый год, доведенных до них в установленном порядке на соответствующие цели:</w:t>
      </w:r>
    </w:p>
    <w:p w:rsidR="007B1EED" w:rsidRPr="00366E7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366E7D">
        <w:rPr>
          <w:rFonts w:eastAsia="Calibri"/>
          <w:szCs w:val="28"/>
          <w:lang w:eastAsia="en-US"/>
        </w:rPr>
        <w:t>1) в размере до 100 процентов от суммы договора:</w:t>
      </w:r>
    </w:p>
    <w:p w:rsidR="007B1EED" w:rsidRPr="00366E7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366E7D">
        <w:rPr>
          <w:rFonts w:eastAsia="Calibri"/>
          <w:szCs w:val="28"/>
          <w:lang w:eastAsia="en-US"/>
        </w:rPr>
        <w:t>а) об оказании услуг связи, о подписке на печатные издания и об их приобретении;</w:t>
      </w:r>
    </w:p>
    <w:p w:rsidR="007B1EED" w:rsidRPr="00366E7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366E7D">
        <w:rPr>
          <w:rFonts w:eastAsia="Calibri"/>
          <w:szCs w:val="28"/>
          <w:lang w:eastAsia="en-US"/>
        </w:rPr>
        <w:t xml:space="preserve">б) об организации профессионального образования и дополнительного профессионального образования лиц, замещающих муниципальные должности </w:t>
      </w:r>
      <w:r w:rsidR="0030137C">
        <w:rPr>
          <w:rFonts w:eastAsia="Calibri"/>
          <w:szCs w:val="28"/>
          <w:lang w:eastAsia="en-US"/>
        </w:rPr>
        <w:t xml:space="preserve">Бойкопонурского сельского поселения </w:t>
      </w:r>
      <w:r w:rsidRPr="00366E7D">
        <w:rPr>
          <w:rFonts w:eastAsia="Calibri"/>
          <w:szCs w:val="28"/>
          <w:lang w:eastAsia="en-US"/>
        </w:rPr>
        <w:t>Калининск</w:t>
      </w:r>
      <w:r w:rsidR="0030137C">
        <w:rPr>
          <w:rFonts w:eastAsia="Calibri"/>
          <w:szCs w:val="28"/>
          <w:lang w:eastAsia="en-US"/>
        </w:rPr>
        <w:t>ого</w:t>
      </w:r>
      <w:r w:rsidRPr="00366E7D">
        <w:rPr>
          <w:rFonts w:eastAsia="Calibri"/>
          <w:szCs w:val="28"/>
          <w:lang w:eastAsia="en-US"/>
        </w:rPr>
        <w:t xml:space="preserve"> район</w:t>
      </w:r>
      <w:r w:rsidR="0030137C">
        <w:rPr>
          <w:rFonts w:eastAsia="Calibri"/>
          <w:szCs w:val="28"/>
          <w:lang w:eastAsia="en-US"/>
        </w:rPr>
        <w:t>а</w:t>
      </w:r>
      <w:r w:rsidRPr="00366E7D">
        <w:rPr>
          <w:rFonts w:eastAsia="Calibri"/>
          <w:szCs w:val="28"/>
          <w:lang w:eastAsia="en-US"/>
        </w:rPr>
        <w:t>, муниципальных служащих</w:t>
      </w:r>
      <w:r w:rsidR="0030137C">
        <w:rPr>
          <w:rFonts w:eastAsia="Calibri"/>
          <w:szCs w:val="28"/>
          <w:lang w:eastAsia="en-US"/>
        </w:rPr>
        <w:t xml:space="preserve"> Бойкопонурского сельского поселения Калининского района</w:t>
      </w:r>
      <w:r w:rsidRPr="00366E7D">
        <w:rPr>
          <w:rFonts w:eastAsia="Calibri"/>
          <w:szCs w:val="28"/>
          <w:lang w:eastAsia="en-US"/>
        </w:rPr>
        <w:t xml:space="preserve"> и работников муниципальных казенных учреждений и иных мероприятий по профессиональному развитию;</w:t>
      </w:r>
    </w:p>
    <w:p w:rsidR="007B1EED" w:rsidRPr="00366E7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366E7D">
        <w:rPr>
          <w:rFonts w:eastAsia="Calibri"/>
          <w:szCs w:val="28"/>
          <w:lang w:eastAsia="en-US"/>
        </w:rPr>
        <w:t>в) о проведении государственной экспертизы проектной документации и результатов инженерных изысканий, о проведении проверки достоверности определения сметной стоимости строительства, реконструкции, капитального ремонта объектов капитального строительства;</w:t>
      </w:r>
    </w:p>
    <w:p w:rsidR="007B1EED" w:rsidRPr="00366E7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366E7D">
        <w:rPr>
          <w:rFonts w:eastAsia="Calibri"/>
          <w:szCs w:val="28"/>
          <w:lang w:eastAsia="en-US"/>
        </w:rPr>
        <w:t>г) о приобретении авиа- и железнодорожных билетов, билетов для проезда городским и пригородным транспортом, об осуществлении грузовых перевозок авиационным и железнодорожным транспортом;</w:t>
      </w:r>
    </w:p>
    <w:p w:rsidR="007B1EED" w:rsidRPr="00366E7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366E7D">
        <w:rPr>
          <w:rFonts w:eastAsia="Calibri"/>
          <w:szCs w:val="28"/>
          <w:lang w:eastAsia="en-US"/>
        </w:rPr>
        <w:t>д) о приобретении путевок на санаторно-курортное лечение;</w:t>
      </w:r>
    </w:p>
    <w:p w:rsidR="007B1EED" w:rsidRPr="00366E7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366E7D">
        <w:rPr>
          <w:rFonts w:eastAsia="Calibri"/>
          <w:szCs w:val="28"/>
          <w:lang w:eastAsia="en-US"/>
        </w:rPr>
        <w:t>е) об обязательном страховании гражданской ответственности владельцев транспортных средств и других видов обязательного страхования;</w:t>
      </w:r>
    </w:p>
    <w:p w:rsidR="007B1EED" w:rsidRPr="00366E7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366E7D">
        <w:rPr>
          <w:rFonts w:eastAsia="Calibri"/>
          <w:szCs w:val="28"/>
          <w:lang w:eastAsia="en-US"/>
        </w:rPr>
        <w:t xml:space="preserve">ж) на проведение конгрессов, форумов, фестивалей, конкурсов, представление экспозиций </w:t>
      </w:r>
      <w:r w:rsidR="0030137C">
        <w:rPr>
          <w:rFonts w:eastAsia="Calibri"/>
          <w:szCs w:val="28"/>
          <w:lang w:eastAsia="en-US"/>
        </w:rPr>
        <w:t>Бойкопонурского сельского поселения</w:t>
      </w:r>
      <w:r w:rsidRPr="00366E7D">
        <w:rPr>
          <w:rFonts w:eastAsia="Calibri"/>
          <w:szCs w:val="28"/>
          <w:lang w:eastAsia="en-US"/>
        </w:rPr>
        <w:t xml:space="preserve"> Калининск</w:t>
      </w:r>
      <w:r w:rsidR="0030137C">
        <w:rPr>
          <w:rFonts w:eastAsia="Calibri"/>
          <w:szCs w:val="28"/>
          <w:lang w:eastAsia="en-US"/>
        </w:rPr>
        <w:t>ого</w:t>
      </w:r>
      <w:r w:rsidRPr="00366E7D">
        <w:rPr>
          <w:rFonts w:eastAsia="Calibri"/>
          <w:szCs w:val="28"/>
          <w:lang w:eastAsia="en-US"/>
        </w:rPr>
        <w:t xml:space="preserve"> район</w:t>
      </w:r>
      <w:r w:rsidR="0030137C">
        <w:rPr>
          <w:rFonts w:eastAsia="Calibri"/>
          <w:szCs w:val="28"/>
          <w:lang w:eastAsia="en-US"/>
        </w:rPr>
        <w:t>а</w:t>
      </w:r>
      <w:r w:rsidRPr="00366E7D">
        <w:rPr>
          <w:rFonts w:eastAsia="Calibri"/>
          <w:szCs w:val="28"/>
          <w:lang w:eastAsia="en-US"/>
        </w:rPr>
        <w:t xml:space="preserve"> на всероссийских, региональных, национальных и иных </w:t>
      </w:r>
      <w:proofErr w:type="spellStart"/>
      <w:r w:rsidRPr="00366E7D">
        <w:rPr>
          <w:rFonts w:eastAsia="Calibri"/>
          <w:szCs w:val="28"/>
          <w:lang w:eastAsia="en-US"/>
        </w:rPr>
        <w:t>выс</w:t>
      </w:r>
      <w:r>
        <w:rPr>
          <w:rFonts w:eastAsia="Calibri"/>
          <w:szCs w:val="28"/>
          <w:lang w:eastAsia="en-US"/>
        </w:rPr>
        <w:t>тавочно</w:t>
      </w:r>
      <w:proofErr w:type="spellEnd"/>
      <w:r>
        <w:rPr>
          <w:rFonts w:eastAsia="Calibri"/>
          <w:szCs w:val="28"/>
          <w:lang w:eastAsia="en-US"/>
        </w:rPr>
        <w:t>-ярмарочных мероприятиях.</w:t>
      </w:r>
    </w:p>
    <w:p w:rsidR="007B1EE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366E7D">
        <w:rPr>
          <w:rFonts w:eastAsia="Calibri"/>
          <w:szCs w:val="28"/>
          <w:lang w:eastAsia="en-US"/>
        </w:rPr>
        <w:t>2) в размере до 30 процентов от суммы договора – по остальным договорам.</w:t>
      </w:r>
    </w:p>
    <w:p w:rsidR="007B1EE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A20CBE">
        <w:rPr>
          <w:bCs/>
          <w:szCs w:val="28"/>
        </w:rPr>
        <w:lastRenderedPageBreak/>
        <w:t>Установить, что в 202</w:t>
      </w:r>
      <w:r>
        <w:rPr>
          <w:bCs/>
          <w:szCs w:val="28"/>
        </w:rPr>
        <w:t>5</w:t>
      </w:r>
      <w:r w:rsidRPr="00A20CBE">
        <w:rPr>
          <w:bCs/>
          <w:szCs w:val="28"/>
        </w:rPr>
        <w:t xml:space="preserve"> году получатели средств бюджета </w:t>
      </w:r>
      <w:r w:rsidR="0030137C">
        <w:rPr>
          <w:bCs/>
          <w:szCs w:val="28"/>
        </w:rPr>
        <w:t>Бойкопонурского сельского поселения</w:t>
      </w:r>
      <w:r w:rsidRPr="00A20CBE">
        <w:rPr>
          <w:bCs/>
          <w:szCs w:val="28"/>
        </w:rPr>
        <w:t xml:space="preserve"> Калининск</w:t>
      </w:r>
      <w:r w:rsidR="0030137C">
        <w:rPr>
          <w:bCs/>
          <w:szCs w:val="28"/>
        </w:rPr>
        <w:t>ого</w:t>
      </w:r>
      <w:r w:rsidRPr="00A20CBE">
        <w:rPr>
          <w:bCs/>
          <w:szCs w:val="28"/>
        </w:rPr>
        <w:t xml:space="preserve"> район</w:t>
      </w:r>
      <w:r w:rsidR="0030137C">
        <w:rPr>
          <w:bCs/>
          <w:szCs w:val="28"/>
        </w:rPr>
        <w:t>а</w:t>
      </w:r>
      <w:r w:rsidRPr="00A20CBE">
        <w:rPr>
          <w:bCs/>
          <w:szCs w:val="28"/>
        </w:rPr>
        <w:t xml:space="preserve"> предусматривают в заключаемых ими договорах (</w:t>
      </w:r>
      <w:r>
        <w:rPr>
          <w:bCs/>
          <w:szCs w:val="28"/>
        </w:rPr>
        <w:t>муниципальных</w:t>
      </w:r>
      <w:r w:rsidRPr="00A20CBE">
        <w:rPr>
          <w:bCs/>
          <w:szCs w:val="28"/>
        </w:rPr>
        <w:t xml:space="preserve"> контрактах) на поставку товаров, выполнение работ, оказание услуг, средства на финансовое обеспечение которых подлежат казначейскому сопровождению в соответствии с бюджетным законодательством Российской Федерации, авансовые платежи в размере до 50 процентов суммы договора (муниципальн</w:t>
      </w:r>
      <w:r>
        <w:rPr>
          <w:bCs/>
          <w:szCs w:val="28"/>
        </w:rPr>
        <w:t>ого</w:t>
      </w:r>
      <w:r w:rsidRPr="00A20CBE">
        <w:rPr>
          <w:bCs/>
          <w:szCs w:val="28"/>
        </w:rPr>
        <w:t xml:space="preserve"> контракта), за исключением договоров (муниципальных контрактов), указанных в </w:t>
      </w:r>
      <w:r w:rsidR="0030137C">
        <w:rPr>
          <w:bCs/>
          <w:szCs w:val="28"/>
        </w:rPr>
        <w:t xml:space="preserve">подпункте 13.3 пункта 13, </w:t>
      </w:r>
      <w:r w:rsidRPr="00A20CBE">
        <w:rPr>
          <w:bCs/>
          <w:szCs w:val="28"/>
        </w:rPr>
        <w:t>в которых предусматриваются авансовые платежи в размере до 100 процентов суммы договора (муниципальн</w:t>
      </w:r>
      <w:r>
        <w:rPr>
          <w:bCs/>
          <w:szCs w:val="28"/>
        </w:rPr>
        <w:t>ого</w:t>
      </w:r>
      <w:r w:rsidRPr="00A20CBE">
        <w:rPr>
          <w:bCs/>
          <w:szCs w:val="28"/>
        </w:rPr>
        <w:t xml:space="preserve"> контракта)</w:t>
      </w:r>
      <w:r>
        <w:rPr>
          <w:bCs/>
          <w:szCs w:val="28"/>
        </w:rPr>
        <w:t>.</w:t>
      </w:r>
    </w:p>
    <w:p w:rsidR="007B1EED" w:rsidRPr="009C0B44" w:rsidRDefault="005C33E6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13.3</w:t>
      </w:r>
      <w:r w:rsidR="007B1EED" w:rsidRPr="009C0B44">
        <w:rPr>
          <w:rFonts w:eastAsia="Calibri"/>
          <w:szCs w:val="28"/>
          <w:lang w:eastAsia="en-US"/>
        </w:rPr>
        <w:t xml:space="preserve"> </w:t>
      </w:r>
      <w:r w:rsidR="007B1EED" w:rsidRPr="00057458">
        <w:rPr>
          <w:rFonts w:eastAsia="Calibri"/>
          <w:szCs w:val="28"/>
          <w:lang w:eastAsia="en-US"/>
        </w:rPr>
        <w:t xml:space="preserve">Установить, что казначейское сопровождение средств, предоставляемых из бюджета </w:t>
      </w:r>
      <w:r w:rsidR="0030137C">
        <w:rPr>
          <w:rFonts w:eastAsia="Calibri"/>
          <w:szCs w:val="28"/>
          <w:lang w:eastAsia="en-US"/>
        </w:rPr>
        <w:t>Бойкопонурского сельского поселения</w:t>
      </w:r>
      <w:r w:rsidR="007B1EED" w:rsidRPr="00057458">
        <w:rPr>
          <w:rFonts w:eastAsia="Calibri"/>
          <w:szCs w:val="28"/>
          <w:lang w:eastAsia="en-US"/>
        </w:rPr>
        <w:t xml:space="preserve"> Калининск</w:t>
      </w:r>
      <w:r w:rsidR="0030137C">
        <w:rPr>
          <w:rFonts w:eastAsia="Calibri"/>
          <w:szCs w:val="28"/>
          <w:lang w:eastAsia="en-US"/>
        </w:rPr>
        <w:t>ого</w:t>
      </w:r>
      <w:r w:rsidR="007B1EED" w:rsidRPr="00057458">
        <w:rPr>
          <w:rFonts w:eastAsia="Calibri"/>
          <w:szCs w:val="28"/>
          <w:lang w:eastAsia="en-US"/>
        </w:rPr>
        <w:t xml:space="preserve"> район</w:t>
      </w:r>
      <w:r w:rsidR="0030137C">
        <w:rPr>
          <w:rFonts w:eastAsia="Calibri"/>
          <w:szCs w:val="28"/>
          <w:lang w:eastAsia="en-US"/>
        </w:rPr>
        <w:t>а</w:t>
      </w:r>
      <w:r w:rsidR="007B1EED" w:rsidRPr="00057458">
        <w:rPr>
          <w:rFonts w:eastAsia="Calibri"/>
          <w:szCs w:val="28"/>
          <w:lang w:eastAsia="en-US"/>
        </w:rPr>
        <w:t xml:space="preserve">, за исключением средств не подлежащих в соответствии с действующим законодательством казначейскому сопровождению, осуществляется в Отделе № 45 Управления </w:t>
      </w:r>
      <w:r w:rsidR="007B1EED" w:rsidRPr="00483A67">
        <w:rPr>
          <w:rFonts w:eastAsia="Calibri"/>
          <w:szCs w:val="28"/>
          <w:lang w:eastAsia="en-US"/>
        </w:rPr>
        <w:t>Федерального казначейства по Краснодарскому краю в соответствии с Федеральным законом "О федеральном бюджете на 2025 год и на плановый период 2026 и 2027 годов" в случаях предоставления</w:t>
      </w:r>
      <w:r w:rsidR="007B1EED" w:rsidRPr="00057458">
        <w:rPr>
          <w:rFonts w:eastAsia="Calibri"/>
          <w:szCs w:val="28"/>
          <w:lang w:eastAsia="en-US"/>
        </w:rPr>
        <w:t xml:space="preserve"> из бюджета </w:t>
      </w:r>
      <w:r>
        <w:rPr>
          <w:rFonts w:eastAsia="Calibri"/>
          <w:szCs w:val="28"/>
          <w:lang w:eastAsia="en-US"/>
        </w:rPr>
        <w:t>Бойкопонурского сельского поселения</w:t>
      </w:r>
      <w:r w:rsidR="007B1EED" w:rsidRPr="00057458">
        <w:rPr>
          <w:rFonts w:eastAsia="Calibri"/>
          <w:szCs w:val="28"/>
          <w:lang w:eastAsia="en-US"/>
        </w:rPr>
        <w:t xml:space="preserve"> Калининск</w:t>
      </w:r>
      <w:r>
        <w:rPr>
          <w:rFonts w:eastAsia="Calibri"/>
          <w:szCs w:val="28"/>
          <w:lang w:eastAsia="en-US"/>
        </w:rPr>
        <w:t>ого</w:t>
      </w:r>
      <w:r w:rsidR="007B1EED" w:rsidRPr="00057458">
        <w:rPr>
          <w:rFonts w:eastAsia="Calibri"/>
          <w:szCs w:val="28"/>
          <w:lang w:eastAsia="en-US"/>
        </w:rPr>
        <w:t xml:space="preserve"> район</w:t>
      </w:r>
      <w:r>
        <w:rPr>
          <w:rFonts w:eastAsia="Calibri"/>
          <w:szCs w:val="28"/>
          <w:lang w:eastAsia="en-US"/>
        </w:rPr>
        <w:t>а</w:t>
      </w:r>
      <w:r w:rsidR="007B1EED" w:rsidRPr="00057458">
        <w:rPr>
          <w:rFonts w:eastAsia="Calibri"/>
          <w:szCs w:val="28"/>
          <w:lang w:eastAsia="en-US"/>
        </w:rPr>
        <w:t xml:space="preserve"> средств, определенных следующим абзацем настоящего пункта.</w:t>
      </w:r>
    </w:p>
    <w:p w:rsidR="007B1EED" w:rsidRPr="009C0B44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9C0B44">
        <w:rPr>
          <w:rFonts w:eastAsia="Calibri"/>
          <w:szCs w:val="28"/>
          <w:lang w:eastAsia="en-US"/>
        </w:rPr>
        <w:t xml:space="preserve">Установить, что казначейскому сопровождению подлежат следующие средства, предоставляемые из бюджета </w:t>
      </w:r>
      <w:r w:rsidR="005C33E6">
        <w:rPr>
          <w:rFonts w:eastAsia="Calibri"/>
          <w:szCs w:val="28"/>
          <w:lang w:eastAsia="en-US"/>
        </w:rPr>
        <w:t>Бойкопонурского сельского поселения</w:t>
      </w:r>
      <w:r w:rsidRPr="009C0B44">
        <w:rPr>
          <w:rFonts w:eastAsia="Calibri"/>
          <w:szCs w:val="28"/>
          <w:lang w:eastAsia="en-US"/>
        </w:rPr>
        <w:t xml:space="preserve"> Калининск</w:t>
      </w:r>
      <w:r w:rsidR="005C33E6">
        <w:rPr>
          <w:rFonts w:eastAsia="Calibri"/>
          <w:szCs w:val="28"/>
          <w:lang w:eastAsia="en-US"/>
        </w:rPr>
        <w:t>ого</w:t>
      </w:r>
      <w:r w:rsidRPr="009C0B44">
        <w:rPr>
          <w:rFonts w:eastAsia="Calibri"/>
          <w:szCs w:val="28"/>
          <w:lang w:eastAsia="en-US"/>
        </w:rPr>
        <w:t xml:space="preserve"> район</w:t>
      </w:r>
      <w:r w:rsidR="005C33E6">
        <w:rPr>
          <w:rFonts w:eastAsia="Calibri"/>
          <w:szCs w:val="28"/>
          <w:lang w:eastAsia="en-US"/>
        </w:rPr>
        <w:t>а</w:t>
      </w:r>
      <w:r w:rsidRPr="009C0B44">
        <w:rPr>
          <w:rFonts w:eastAsia="Calibri"/>
          <w:szCs w:val="28"/>
          <w:lang w:eastAsia="en-US"/>
        </w:rPr>
        <w:t>:</w:t>
      </w:r>
    </w:p>
    <w:p w:rsidR="007B1EED" w:rsidRPr="009C0B44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9C0B44">
        <w:rPr>
          <w:rFonts w:eastAsia="Calibri"/>
          <w:szCs w:val="28"/>
          <w:lang w:eastAsia="en-US"/>
        </w:rPr>
        <w:t>1) субсидии (гранты в форме субсидий) юридическим лицам, крестьянским (фермерским) хозяйствам, индивидуальным предпринимателям, физическим лицам (за исключением субсидий (грантов в форме субсидии) муниципальным бюджетным и автономным учреждениям муниципального образования Калининский район) и бюджетные инвестиции юридическим лицам, предоставляемые в соответствии со статьей 80 Бюджетного кодекса Российской Федерации;</w:t>
      </w:r>
    </w:p>
    <w:p w:rsidR="007B1EED" w:rsidRPr="009C0B44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9C0B44">
        <w:rPr>
          <w:rFonts w:eastAsia="Calibri"/>
          <w:szCs w:val="28"/>
          <w:lang w:eastAsia="en-US"/>
        </w:rPr>
        <w:t xml:space="preserve">2) взносы в уставные (складочные) капиталы юридических лиц (дочерних обществ юридических лиц), вклады в имущество юридических лиц (дочерних обществ юридических лиц), не увеличивающие их уставные (складочные) капиталы, источником финансового обеспечения которых являются субсидии и бюджетные инвестиции, указанные в </w:t>
      </w:r>
      <w:r w:rsidR="00DE0DE8">
        <w:rPr>
          <w:rFonts w:eastAsia="Calibri"/>
          <w:szCs w:val="28"/>
          <w:lang w:eastAsia="en-US"/>
        </w:rPr>
        <w:t>абзаце</w:t>
      </w:r>
      <w:r w:rsidRPr="009C0B44">
        <w:rPr>
          <w:rFonts w:eastAsia="Calibri"/>
          <w:szCs w:val="28"/>
          <w:lang w:eastAsia="en-US"/>
        </w:rPr>
        <w:t xml:space="preserve"> 1 настоящего </w:t>
      </w:r>
      <w:r w:rsidR="00DE0DE8">
        <w:rPr>
          <w:rFonts w:eastAsia="Calibri"/>
          <w:szCs w:val="28"/>
          <w:lang w:eastAsia="en-US"/>
        </w:rPr>
        <w:t>подпункта</w:t>
      </w:r>
      <w:r w:rsidRPr="009C0B44">
        <w:rPr>
          <w:rFonts w:eastAsia="Calibri"/>
          <w:szCs w:val="28"/>
          <w:lang w:eastAsia="en-US"/>
        </w:rPr>
        <w:t>;</w:t>
      </w:r>
    </w:p>
    <w:p w:rsidR="007B1EED" w:rsidRPr="009C0B44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9C0B44">
        <w:rPr>
          <w:rFonts w:eastAsia="Calibri"/>
          <w:szCs w:val="28"/>
          <w:lang w:eastAsia="en-US"/>
        </w:rPr>
        <w:t xml:space="preserve">3) авансовые платежи по контрактам (договорам) о поставке товаров, выполнении работ, оказании услуг, заключаемым на сумму 600,0 тыс. рублей и более получателями субсидий и бюджетных инвестиций, указанных в </w:t>
      </w:r>
      <w:r w:rsidR="00DE0DE8">
        <w:rPr>
          <w:rFonts w:eastAsia="Calibri"/>
          <w:szCs w:val="28"/>
          <w:lang w:eastAsia="en-US"/>
        </w:rPr>
        <w:t>абзаце</w:t>
      </w:r>
      <w:r w:rsidRPr="009C0B44">
        <w:rPr>
          <w:rFonts w:eastAsia="Calibri"/>
          <w:szCs w:val="28"/>
          <w:lang w:eastAsia="en-US"/>
        </w:rPr>
        <w:t xml:space="preserve"> 1 настоящего </w:t>
      </w:r>
      <w:r w:rsidR="00DE0DE8">
        <w:rPr>
          <w:rFonts w:eastAsia="Calibri"/>
          <w:szCs w:val="28"/>
          <w:lang w:eastAsia="en-US"/>
        </w:rPr>
        <w:t>под</w:t>
      </w:r>
      <w:r w:rsidRPr="009C0B44">
        <w:rPr>
          <w:rFonts w:eastAsia="Calibri"/>
          <w:szCs w:val="28"/>
          <w:lang w:eastAsia="en-US"/>
        </w:rPr>
        <w:t xml:space="preserve">пункта, а также получателями взносов (вкладов), указанных в </w:t>
      </w:r>
      <w:r w:rsidR="00DE0DE8">
        <w:rPr>
          <w:rFonts w:eastAsia="Calibri"/>
          <w:szCs w:val="28"/>
          <w:lang w:eastAsia="en-US"/>
        </w:rPr>
        <w:lastRenderedPageBreak/>
        <w:t>абзаце</w:t>
      </w:r>
      <w:r w:rsidRPr="009C0B44">
        <w:rPr>
          <w:rFonts w:eastAsia="Calibri"/>
          <w:szCs w:val="28"/>
          <w:lang w:eastAsia="en-US"/>
        </w:rPr>
        <w:t xml:space="preserve"> 2 настоящего </w:t>
      </w:r>
      <w:r w:rsidR="00DE0DE8">
        <w:rPr>
          <w:rFonts w:eastAsia="Calibri"/>
          <w:szCs w:val="28"/>
          <w:lang w:eastAsia="en-US"/>
        </w:rPr>
        <w:t>под</w:t>
      </w:r>
      <w:r w:rsidRPr="009C0B44">
        <w:rPr>
          <w:rFonts w:eastAsia="Calibri"/>
          <w:szCs w:val="28"/>
          <w:lang w:eastAsia="en-US"/>
        </w:rPr>
        <w:t>пункта, с исполнителями по контрактам (договорам), источником финансового обеспечения которых являются такие субсидии, бюджетные инвестиции и взносы (вклады);</w:t>
      </w:r>
    </w:p>
    <w:p w:rsidR="007B1EED" w:rsidRPr="009C0B44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 w:rsidRPr="009C0B44">
        <w:rPr>
          <w:rFonts w:eastAsia="Calibri"/>
          <w:szCs w:val="28"/>
          <w:lang w:eastAsia="en-US"/>
        </w:rPr>
        <w:t>4) авансовые платежи по муниципальным контрактам, заключаемым на сум</w:t>
      </w:r>
      <w:r>
        <w:rPr>
          <w:rFonts w:eastAsia="Calibri"/>
          <w:szCs w:val="28"/>
          <w:lang w:eastAsia="en-US"/>
        </w:rPr>
        <w:t>му 50 000,0 тыс. рублей и более</w:t>
      </w:r>
      <w:r w:rsidRPr="009C0B44">
        <w:rPr>
          <w:rFonts w:eastAsia="Calibri"/>
          <w:szCs w:val="28"/>
          <w:lang w:eastAsia="en-US"/>
        </w:rPr>
        <w:t xml:space="preserve">; </w:t>
      </w:r>
    </w:p>
    <w:p w:rsidR="007B1EED" w:rsidRPr="009C0B44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5</w:t>
      </w:r>
      <w:r w:rsidRPr="009C0B44">
        <w:rPr>
          <w:rFonts w:eastAsia="Calibri"/>
          <w:szCs w:val="28"/>
          <w:lang w:eastAsia="en-US"/>
        </w:rPr>
        <w:t xml:space="preserve">) авансовые платежи по контрактам (договорам) о поставке товаров, выполнении работ, оказании услуг, заключаемым на сумму 600,0 тыс. рублей и более исполнителями и соисполнителями в рамках </w:t>
      </w:r>
      <w:r w:rsidR="00C0043F" w:rsidRPr="009C0B44">
        <w:rPr>
          <w:rFonts w:eastAsia="Calibri"/>
          <w:szCs w:val="28"/>
          <w:lang w:eastAsia="en-US"/>
        </w:rPr>
        <w:t>исполнения,</w:t>
      </w:r>
      <w:r w:rsidRPr="009C0B44">
        <w:rPr>
          <w:rFonts w:eastAsia="Calibri"/>
          <w:szCs w:val="28"/>
          <w:lang w:eastAsia="en-US"/>
        </w:rPr>
        <w:t xml:space="preserve"> указанных в </w:t>
      </w:r>
      <w:r w:rsidR="00DE0DE8">
        <w:rPr>
          <w:rFonts w:eastAsia="Calibri"/>
          <w:szCs w:val="28"/>
          <w:lang w:eastAsia="en-US"/>
        </w:rPr>
        <w:t>абзаце</w:t>
      </w:r>
      <w:r w:rsidRPr="009C0B44">
        <w:rPr>
          <w:rFonts w:eastAsia="Calibri"/>
          <w:szCs w:val="28"/>
          <w:lang w:eastAsia="en-US"/>
        </w:rPr>
        <w:t xml:space="preserve"> 3 настоящего </w:t>
      </w:r>
      <w:r w:rsidR="00DE0DE8">
        <w:rPr>
          <w:rFonts w:eastAsia="Calibri"/>
          <w:szCs w:val="28"/>
          <w:lang w:eastAsia="en-US"/>
        </w:rPr>
        <w:t>под</w:t>
      </w:r>
      <w:r w:rsidRPr="009C0B44">
        <w:rPr>
          <w:rFonts w:eastAsia="Calibri"/>
          <w:szCs w:val="28"/>
          <w:lang w:eastAsia="en-US"/>
        </w:rPr>
        <w:t>пункта муниципальных контрактов (контрактов, договоров) о поставке товаров, выполнении работ, оказании услуг;</w:t>
      </w:r>
    </w:p>
    <w:p w:rsidR="007B1EED" w:rsidRDefault="007B1EED" w:rsidP="007B1EED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6</w:t>
      </w:r>
      <w:r w:rsidRPr="009C0B44">
        <w:rPr>
          <w:rFonts w:eastAsia="Calibri"/>
          <w:szCs w:val="28"/>
          <w:lang w:eastAsia="en-US"/>
        </w:rPr>
        <w:t xml:space="preserve">) авансовые платежи по контрактам (договорам) о поставке товаров, выполнении работ, оказании услуг, заключаемым на сумму 5 000,0 тыс. рублей и более исполнителями и соисполнителями в рамках </w:t>
      </w:r>
      <w:bookmarkStart w:id="0" w:name="_GoBack"/>
      <w:bookmarkEnd w:id="0"/>
      <w:r w:rsidR="00C0043F" w:rsidRPr="009C0B44">
        <w:rPr>
          <w:rFonts w:eastAsia="Calibri"/>
          <w:szCs w:val="28"/>
          <w:lang w:eastAsia="en-US"/>
        </w:rPr>
        <w:t>исполнения,</w:t>
      </w:r>
      <w:r w:rsidRPr="009C0B44">
        <w:rPr>
          <w:rFonts w:eastAsia="Calibri"/>
          <w:szCs w:val="28"/>
          <w:lang w:eastAsia="en-US"/>
        </w:rPr>
        <w:t xml:space="preserve"> указанных в </w:t>
      </w:r>
      <w:r w:rsidR="00DE0DE8">
        <w:rPr>
          <w:rFonts w:eastAsia="Calibri"/>
          <w:szCs w:val="28"/>
          <w:lang w:eastAsia="en-US"/>
        </w:rPr>
        <w:t>абзац</w:t>
      </w:r>
      <w:r w:rsidRPr="009C0B44">
        <w:rPr>
          <w:rFonts w:eastAsia="Calibri"/>
          <w:szCs w:val="28"/>
          <w:lang w:eastAsia="en-US"/>
        </w:rPr>
        <w:t xml:space="preserve">ах 4 и 5 настоящего </w:t>
      </w:r>
      <w:r w:rsidR="00DE0DE8">
        <w:rPr>
          <w:rFonts w:eastAsia="Calibri"/>
          <w:szCs w:val="28"/>
          <w:lang w:eastAsia="en-US"/>
        </w:rPr>
        <w:t>под</w:t>
      </w:r>
      <w:r w:rsidRPr="009C0B44">
        <w:rPr>
          <w:rFonts w:eastAsia="Calibri"/>
          <w:szCs w:val="28"/>
          <w:lang w:eastAsia="en-US"/>
        </w:rPr>
        <w:t>пункта муниципальных контрактов (контрактов, договоров) о поставке товаров, в</w:t>
      </w:r>
      <w:r>
        <w:rPr>
          <w:rFonts w:eastAsia="Calibri"/>
          <w:szCs w:val="28"/>
          <w:lang w:eastAsia="en-US"/>
        </w:rPr>
        <w:t>ыполнении работ, оказании услуг</w:t>
      </w:r>
      <w:r w:rsidRPr="009C0B44">
        <w:rPr>
          <w:rFonts w:eastAsia="Calibri"/>
          <w:szCs w:val="28"/>
          <w:lang w:eastAsia="en-US"/>
        </w:rPr>
        <w:t>.</w:t>
      </w:r>
      <w:r w:rsidR="005C33E6">
        <w:rPr>
          <w:rFonts w:eastAsia="Calibri"/>
          <w:szCs w:val="28"/>
          <w:lang w:eastAsia="en-US"/>
        </w:rPr>
        <w:t>»</w:t>
      </w:r>
    </w:p>
    <w:p w:rsidR="00DE0DE8" w:rsidRDefault="00DE0DE8" w:rsidP="00DE0DE8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bCs/>
          <w:szCs w:val="28"/>
        </w:rPr>
      </w:pPr>
      <w:r>
        <w:rPr>
          <w:rFonts w:eastAsia="Calibri"/>
          <w:szCs w:val="28"/>
          <w:lang w:eastAsia="en-US"/>
        </w:rPr>
        <w:t>1.4</w:t>
      </w:r>
      <w:r w:rsidRPr="003266F4">
        <w:rPr>
          <w:bCs/>
          <w:szCs w:val="28"/>
        </w:rPr>
        <w:t xml:space="preserve">. </w:t>
      </w:r>
      <w:r>
        <w:rPr>
          <w:bCs/>
          <w:szCs w:val="28"/>
        </w:rPr>
        <w:t>Подпункт 5</w:t>
      </w:r>
      <w:r w:rsidRPr="003266F4">
        <w:rPr>
          <w:bCs/>
          <w:szCs w:val="28"/>
        </w:rPr>
        <w:t xml:space="preserve"> пункт</w:t>
      </w:r>
      <w:r>
        <w:rPr>
          <w:bCs/>
          <w:szCs w:val="28"/>
        </w:rPr>
        <w:t>а</w:t>
      </w:r>
      <w:r w:rsidRPr="003266F4">
        <w:rPr>
          <w:bCs/>
          <w:szCs w:val="28"/>
        </w:rPr>
        <w:t xml:space="preserve"> </w:t>
      </w:r>
      <w:r>
        <w:rPr>
          <w:bCs/>
          <w:szCs w:val="28"/>
        </w:rPr>
        <w:t>21</w:t>
      </w:r>
      <w:r w:rsidRPr="003266F4">
        <w:rPr>
          <w:bCs/>
          <w:szCs w:val="28"/>
        </w:rPr>
        <w:t xml:space="preserve"> Решения </w:t>
      </w:r>
      <w:r>
        <w:rPr>
          <w:bCs/>
          <w:szCs w:val="28"/>
        </w:rPr>
        <w:t>исключить.</w:t>
      </w:r>
    </w:p>
    <w:p w:rsidR="00DE0DE8" w:rsidRPr="00271602" w:rsidRDefault="00DE0DE8" w:rsidP="00DE0DE8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szCs w:val="28"/>
        </w:rPr>
      </w:pPr>
      <w:r w:rsidRPr="00271602">
        <w:rPr>
          <w:szCs w:val="28"/>
        </w:rPr>
        <w:t>1.</w:t>
      </w:r>
      <w:r>
        <w:rPr>
          <w:szCs w:val="28"/>
        </w:rPr>
        <w:t>5</w:t>
      </w:r>
      <w:r w:rsidRPr="00271602">
        <w:rPr>
          <w:szCs w:val="28"/>
        </w:rPr>
        <w:t>. Приложение 1 изложить в новой редакции согласно приложению 1.</w:t>
      </w:r>
    </w:p>
    <w:p w:rsidR="00DE0DE8" w:rsidRPr="00271602" w:rsidRDefault="00DE0DE8" w:rsidP="00DE0DE8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szCs w:val="28"/>
        </w:rPr>
      </w:pPr>
      <w:r w:rsidRPr="00271602">
        <w:rPr>
          <w:szCs w:val="28"/>
        </w:rPr>
        <w:t>1.</w:t>
      </w:r>
      <w:r>
        <w:rPr>
          <w:szCs w:val="28"/>
        </w:rPr>
        <w:t>6</w:t>
      </w:r>
      <w:r w:rsidRPr="00271602">
        <w:rPr>
          <w:szCs w:val="28"/>
        </w:rPr>
        <w:t xml:space="preserve">. Приложение </w:t>
      </w:r>
      <w:r>
        <w:rPr>
          <w:szCs w:val="28"/>
        </w:rPr>
        <w:t>2</w:t>
      </w:r>
      <w:r w:rsidRPr="00271602">
        <w:rPr>
          <w:szCs w:val="28"/>
        </w:rPr>
        <w:t xml:space="preserve"> изложить в новой редакции согласно приложению </w:t>
      </w:r>
      <w:r>
        <w:rPr>
          <w:szCs w:val="28"/>
        </w:rPr>
        <w:t>2</w:t>
      </w:r>
      <w:r w:rsidRPr="00271602">
        <w:rPr>
          <w:szCs w:val="28"/>
        </w:rPr>
        <w:t>.</w:t>
      </w:r>
    </w:p>
    <w:p w:rsidR="00DE0DE8" w:rsidRPr="00271602" w:rsidRDefault="00DE0DE8" w:rsidP="00DE0DE8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szCs w:val="28"/>
        </w:rPr>
      </w:pPr>
      <w:r w:rsidRPr="00271602">
        <w:rPr>
          <w:szCs w:val="28"/>
        </w:rPr>
        <w:t>1.</w:t>
      </w:r>
      <w:r>
        <w:rPr>
          <w:szCs w:val="28"/>
        </w:rPr>
        <w:t>7</w:t>
      </w:r>
      <w:r w:rsidRPr="00271602">
        <w:rPr>
          <w:szCs w:val="28"/>
        </w:rPr>
        <w:t xml:space="preserve">. Приложение </w:t>
      </w:r>
      <w:r>
        <w:rPr>
          <w:szCs w:val="28"/>
        </w:rPr>
        <w:t>3</w:t>
      </w:r>
      <w:r w:rsidRPr="00271602">
        <w:rPr>
          <w:szCs w:val="28"/>
        </w:rPr>
        <w:t xml:space="preserve"> изложить в новой редакции согласно приложению </w:t>
      </w:r>
      <w:r>
        <w:rPr>
          <w:szCs w:val="28"/>
        </w:rPr>
        <w:t>3</w:t>
      </w:r>
      <w:r w:rsidRPr="00271602">
        <w:rPr>
          <w:szCs w:val="28"/>
        </w:rPr>
        <w:t xml:space="preserve">. </w:t>
      </w:r>
    </w:p>
    <w:p w:rsidR="00DE0DE8" w:rsidRDefault="00DE0DE8" w:rsidP="00DE0DE8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szCs w:val="28"/>
        </w:rPr>
      </w:pPr>
      <w:r w:rsidRPr="00271602">
        <w:rPr>
          <w:szCs w:val="28"/>
        </w:rPr>
        <w:t>1.</w:t>
      </w:r>
      <w:r>
        <w:rPr>
          <w:szCs w:val="28"/>
        </w:rPr>
        <w:t>8</w:t>
      </w:r>
      <w:r w:rsidRPr="00271602">
        <w:rPr>
          <w:szCs w:val="28"/>
        </w:rPr>
        <w:t xml:space="preserve">. Приложение </w:t>
      </w:r>
      <w:r>
        <w:rPr>
          <w:szCs w:val="28"/>
        </w:rPr>
        <w:t>4</w:t>
      </w:r>
      <w:r w:rsidRPr="00271602">
        <w:rPr>
          <w:szCs w:val="28"/>
        </w:rPr>
        <w:t xml:space="preserve"> изложить в новой редакции согласно приложению </w:t>
      </w:r>
      <w:r>
        <w:rPr>
          <w:szCs w:val="28"/>
        </w:rPr>
        <w:t>4</w:t>
      </w:r>
      <w:r w:rsidRPr="00271602">
        <w:rPr>
          <w:szCs w:val="28"/>
        </w:rPr>
        <w:t xml:space="preserve">. </w:t>
      </w:r>
    </w:p>
    <w:p w:rsidR="00DE0DE8" w:rsidRPr="001E44DA" w:rsidRDefault="00DE0DE8" w:rsidP="00DE0DE8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szCs w:val="28"/>
        </w:rPr>
      </w:pPr>
      <w:r w:rsidRPr="001E44DA">
        <w:rPr>
          <w:szCs w:val="28"/>
        </w:rPr>
        <w:t>1.</w:t>
      </w:r>
      <w:r>
        <w:rPr>
          <w:szCs w:val="28"/>
        </w:rPr>
        <w:t>9</w:t>
      </w:r>
      <w:r w:rsidRPr="001E44DA">
        <w:rPr>
          <w:szCs w:val="28"/>
        </w:rPr>
        <w:t xml:space="preserve">. Приложение </w:t>
      </w:r>
      <w:r>
        <w:rPr>
          <w:szCs w:val="28"/>
        </w:rPr>
        <w:t>5</w:t>
      </w:r>
      <w:r w:rsidRPr="001E44DA">
        <w:rPr>
          <w:szCs w:val="28"/>
        </w:rPr>
        <w:t xml:space="preserve"> изложить в новой редакции согласно приложению </w:t>
      </w:r>
      <w:r>
        <w:rPr>
          <w:szCs w:val="28"/>
        </w:rPr>
        <w:t>5</w:t>
      </w:r>
      <w:r w:rsidRPr="001E44DA">
        <w:rPr>
          <w:szCs w:val="28"/>
        </w:rPr>
        <w:t>.</w:t>
      </w:r>
    </w:p>
    <w:p w:rsidR="005C33E6" w:rsidRPr="0004577F" w:rsidRDefault="00DE0DE8" w:rsidP="00DE0DE8">
      <w:pPr>
        <w:autoSpaceDE w:val="0"/>
        <w:autoSpaceDN w:val="0"/>
        <w:adjustRightInd w:val="0"/>
        <w:spacing w:line="276" w:lineRule="auto"/>
        <w:ind w:firstLine="709"/>
        <w:jc w:val="both"/>
        <w:outlineLvl w:val="1"/>
        <w:rPr>
          <w:rFonts w:eastAsia="Calibri"/>
          <w:szCs w:val="28"/>
          <w:lang w:eastAsia="en-US"/>
        </w:rPr>
      </w:pPr>
      <w:r w:rsidRPr="001E44DA">
        <w:rPr>
          <w:szCs w:val="28"/>
        </w:rPr>
        <w:t>1.</w:t>
      </w:r>
      <w:r>
        <w:rPr>
          <w:szCs w:val="28"/>
        </w:rPr>
        <w:t>10</w:t>
      </w:r>
      <w:r w:rsidRPr="001E44DA">
        <w:rPr>
          <w:szCs w:val="28"/>
        </w:rPr>
        <w:t xml:space="preserve">. Приложение </w:t>
      </w:r>
      <w:r>
        <w:rPr>
          <w:szCs w:val="28"/>
        </w:rPr>
        <w:t>6</w:t>
      </w:r>
      <w:r w:rsidRPr="001E44DA">
        <w:rPr>
          <w:szCs w:val="28"/>
        </w:rPr>
        <w:t xml:space="preserve"> изложить в новой редакции согласно приложению </w:t>
      </w:r>
      <w:r>
        <w:rPr>
          <w:szCs w:val="28"/>
        </w:rPr>
        <w:t>6</w:t>
      </w:r>
      <w:r w:rsidRPr="001E44DA">
        <w:rPr>
          <w:szCs w:val="28"/>
        </w:rPr>
        <w:t>.</w:t>
      </w:r>
    </w:p>
    <w:p w:rsidR="00F509E3" w:rsidRDefault="00B665AA" w:rsidP="007B7387">
      <w:pPr>
        <w:ind w:firstLine="709"/>
        <w:jc w:val="both"/>
        <w:rPr>
          <w:b/>
          <w:szCs w:val="28"/>
        </w:rPr>
      </w:pPr>
      <w:r>
        <w:rPr>
          <w:szCs w:val="28"/>
        </w:rPr>
        <w:t>2</w:t>
      </w:r>
      <w:r w:rsidR="00F509E3" w:rsidRPr="00121C61">
        <w:rPr>
          <w:szCs w:val="28"/>
        </w:rPr>
        <w:t>.</w:t>
      </w:r>
      <w:r w:rsidR="00F509E3">
        <w:rPr>
          <w:szCs w:val="28"/>
        </w:rPr>
        <w:t xml:space="preserve"> </w:t>
      </w:r>
      <w:r w:rsidR="00F509E3" w:rsidRPr="00121C61">
        <w:rPr>
          <w:szCs w:val="28"/>
        </w:rPr>
        <w:t>Контроль за выполнением настоящего решения возложить на постоянную комиссию</w:t>
      </w:r>
      <w:r w:rsidR="00F509E3">
        <w:rPr>
          <w:szCs w:val="28"/>
        </w:rPr>
        <w:t xml:space="preserve"> Совета</w:t>
      </w:r>
      <w:r w:rsidR="00F509E3" w:rsidRPr="00121C61">
        <w:rPr>
          <w:szCs w:val="28"/>
        </w:rPr>
        <w:t xml:space="preserve"> </w:t>
      </w:r>
      <w:r w:rsidR="00F509E3" w:rsidRPr="00FB23C3">
        <w:rPr>
          <w:rFonts w:eastAsia="Calibri"/>
          <w:szCs w:val="28"/>
          <w:lang w:eastAsia="en-US"/>
        </w:rPr>
        <w:t>Бойкопонурского сельского поселения Калининского района</w:t>
      </w:r>
      <w:r w:rsidR="00F509E3" w:rsidRPr="00121C61">
        <w:rPr>
          <w:szCs w:val="28"/>
        </w:rPr>
        <w:t xml:space="preserve"> по бюджету, экономике, налогам и распоряжению муниципальной собственностью (</w:t>
      </w:r>
      <w:r w:rsidR="00F509E3">
        <w:rPr>
          <w:szCs w:val="28"/>
        </w:rPr>
        <w:t>Чуклин</w:t>
      </w:r>
      <w:r w:rsidR="00F509E3" w:rsidRPr="00121C61">
        <w:rPr>
          <w:szCs w:val="28"/>
        </w:rPr>
        <w:t>).</w:t>
      </w:r>
    </w:p>
    <w:p w:rsidR="00F509E3" w:rsidRDefault="00B665AA" w:rsidP="00F509E3">
      <w:pPr>
        <w:pStyle w:val="ConsTitle"/>
        <w:widowControl/>
        <w:ind w:righ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="00F509E3">
        <w:rPr>
          <w:rFonts w:ascii="Times New Roman" w:hAnsi="Times New Roman" w:cs="Times New Roman"/>
          <w:b w:val="0"/>
          <w:sz w:val="28"/>
          <w:szCs w:val="28"/>
        </w:rPr>
        <w:t>. Настоящее решение</w:t>
      </w:r>
      <w:r w:rsidR="00F509E3" w:rsidRPr="00121C61">
        <w:rPr>
          <w:rFonts w:ascii="Times New Roman" w:hAnsi="Times New Roman" w:cs="Times New Roman"/>
          <w:b w:val="0"/>
          <w:sz w:val="28"/>
          <w:szCs w:val="28"/>
        </w:rPr>
        <w:t xml:space="preserve"> вступает в силу </w:t>
      </w:r>
      <w:r w:rsidR="00F509E3">
        <w:rPr>
          <w:rFonts w:ascii="Times New Roman" w:hAnsi="Times New Roman" w:cs="Times New Roman"/>
          <w:b w:val="0"/>
          <w:sz w:val="28"/>
          <w:szCs w:val="28"/>
        </w:rPr>
        <w:t>со дня его опубликования.</w:t>
      </w:r>
    </w:p>
    <w:p w:rsidR="006A6E61" w:rsidRDefault="006A6E61" w:rsidP="00F509E3">
      <w:pPr>
        <w:pStyle w:val="ConsTitle"/>
        <w:widowControl/>
        <w:ind w:righ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509E3" w:rsidRDefault="00F509E3" w:rsidP="00F509E3">
      <w:pPr>
        <w:pStyle w:val="ConsTitle"/>
        <w:widowControl/>
        <w:ind w:righ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509E3" w:rsidRPr="00975684" w:rsidRDefault="00F509E3" w:rsidP="00F509E3">
      <w:pPr>
        <w:pStyle w:val="ConsTitle"/>
        <w:widowControl/>
        <w:ind w:righ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509E3" w:rsidRDefault="00F509E3" w:rsidP="00F509E3">
      <w:pPr>
        <w:jc w:val="both"/>
        <w:rPr>
          <w:szCs w:val="28"/>
        </w:rPr>
      </w:pPr>
      <w:r>
        <w:rPr>
          <w:szCs w:val="28"/>
        </w:rPr>
        <w:t>Глава Бойкопонурского сельского поселения</w:t>
      </w:r>
    </w:p>
    <w:p w:rsidR="00F509E3" w:rsidRDefault="00F509E3" w:rsidP="00F509E3">
      <w:pPr>
        <w:jc w:val="both"/>
        <w:rPr>
          <w:szCs w:val="28"/>
        </w:rPr>
      </w:pPr>
      <w:r>
        <w:rPr>
          <w:szCs w:val="28"/>
        </w:rPr>
        <w:t>Калининского района</w:t>
      </w:r>
      <w:r w:rsidRPr="000058BC">
        <w:rPr>
          <w:szCs w:val="28"/>
        </w:rPr>
        <w:t xml:space="preserve">           </w:t>
      </w:r>
      <w:r>
        <w:rPr>
          <w:szCs w:val="28"/>
        </w:rPr>
        <w:t xml:space="preserve">                     </w:t>
      </w:r>
      <w:r w:rsidR="0059376F">
        <w:rPr>
          <w:szCs w:val="28"/>
        </w:rPr>
        <w:t xml:space="preserve">           </w:t>
      </w:r>
      <w:r>
        <w:rPr>
          <w:szCs w:val="28"/>
        </w:rPr>
        <w:t xml:space="preserve"> </w:t>
      </w:r>
      <w:r w:rsidRPr="000058BC">
        <w:rPr>
          <w:szCs w:val="28"/>
        </w:rPr>
        <w:t xml:space="preserve">            </w:t>
      </w:r>
      <w:r>
        <w:rPr>
          <w:szCs w:val="28"/>
        </w:rPr>
        <w:t xml:space="preserve">           Ю.Я. Чернявский</w:t>
      </w:r>
      <w:r w:rsidRPr="006D5131">
        <w:rPr>
          <w:szCs w:val="28"/>
        </w:rPr>
        <w:t xml:space="preserve"> </w:t>
      </w:r>
    </w:p>
    <w:p w:rsidR="0059376F" w:rsidRDefault="0059376F" w:rsidP="00F509E3">
      <w:pPr>
        <w:jc w:val="both"/>
        <w:rPr>
          <w:szCs w:val="28"/>
        </w:rPr>
      </w:pPr>
    </w:p>
    <w:p w:rsidR="0059376F" w:rsidRPr="0059376F" w:rsidRDefault="0059376F" w:rsidP="0059376F">
      <w:pPr>
        <w:rPr>
          <w:szCs w:val="28"/>
        </w:rPr>
      </w:pPr>
    </w:p>
    <w:p w:rsidR="0059376F" w:rsidRPr="0059376F" w:rsidRDefault="0059376F" w:rsidP="0059376F">
      <w:pPr>
        <w:rPr>
          <w:szCs w:val="28"/>
        </w:rPr>
      </w:pPr>
    </w:p>
    <w:p w:rsidR="0059376F" w:rsidRPr="0059376F" w:rsidRDefault="0059376F" w:rsidP="0059376F">
      <w:pPr>
        <w:rPr>
          <w:szCs w:val="28"/>
        </w:rPr>
      </w:pPr>
    </w:p>
    <w:p w:rsidR="0059376F" w:rsidRPr="0059376F" w:rsidRDefault="0059376F" w:rsidP="0059376F">
      <w:pPr>
        <w:rPr>
          <w:szCs w:val="28"/>
        </w:rPr>
      </w:pPr>
    </w:p>
    <w:p w:rsidR="0059376F" w:rsidRPr="0059376F" w:rsidRDefault="0059376F" w:rsidP="0059376F">
      <w:pPr>
        <w:rPr>
          <w:szCs w:val="28"/>
        </w:rPr>
      </w:pPr>
    </w:p>
    <w:p w:rsidR="0059376F" w:rsidRPr="0059376F" w:rsidRDefault="0059376F" w:rsidP="0059376F">
      <w:pPr>
        <w:rPr>
          <w:szCs w:val="28"/>
        </w:rPr>
      </w:pPr>
    </w:p>
    <w:p w:rsidR="0059376F" w:rsidRPr="0059376F" w:rsidRDefault="0059376F" w:rsidP="0059376F">
      <w:pPr>
        <w:rPr>
          <w:szCs w:val="28"/>
        </w:rPr>
      </w:pPr>
    </w:p>
    <w:p w:rsidR="0059376F" w:rsidRPr="0059376F" w:rsidRDefault="0059376F" w:rsidP="0059376F">
      <w:pPr>
        <w:rPr>
          <w:szCs w:val="28"/>
        </w:rPr>
      </w:pPr>
    </w:p>
    <w:p w:rsidR="00744F5F" w:rsidRDefault="0059376F" w:rsidP="0059376F">
      <w:pPr>
        <w:tabs>
          <w:tab w:val="left" w:pos="1245"/>
        </w:tabs>
        <w:rPr>
          <w:szCs w:val="28"/>
        </w:rPr>
      </w:pPr>
      <w:r>
        <w:rPr>
          <w:szCs w:val="28"/>
        </w:rPr>
        <w:lastRenderedPageBreak/>
        <w:tab/>
      </w:r>
    </w:p>
    <w:sectPr w:rsidR="00744F5F" w:rsidSect="00157DB2">
      <w:headerReference w:type="default" r:id="rId7"/>
      <w:headerReference w:type="first" r:id="rId8"/>
      <w:pgSz w:w="11906" w:h="16838"/>
      <w:pgMar w:top="1134" w:right="567" w:bottom="1134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4ADD" w:rsidRDefault="000E4ADD" w:rsidP="00B8269E">
      <w:r>
        <w:separator/>
      </w:r>
    </w:p>
  </w:endnote>
  <w:endnote w:type="continuationSeparator" w:id="0">
    <w:p w:rsidR="000E4ADD" w:rsidRDefault="000E4ADD" w:rsidP="00B826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4ADD" w:rsidRDefault="000E4ADD" w:rsidP="00B8269E">
      <w:r>
        <w:separator/>
      </w:r>
    </w:p>
  </w:footnote>
  <w:footnote w:type="continuationSeparator" w:id="0">
    <w:p w:rsidR="000E4ADD" w:rsidRDefault="000E4ADD" w:rsidP="00B826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14992213"/>
      <w:docPartObj>
        <w:docPartGallery w:val="Page Numbers (Top of Page)"/>
        <w:docPartUnique/>
      </w:docPartObj>
    </w:sdtPr>
    <w:sdtEndPr/>
    <w:sdtContent>
      <w:p w:rsidR="0045087E" w:rsidRDefault="0045087E">
        <w:pPr>
          <w:pStyle w:val="a9"/>
          <w:jc w:val="center"/>
        </w:pPr>
        <w:r w:rsidRPr="00B8269E">
          <w:rPr>
            <w:sz w:val="24"/>
          </w:rPr>
          <w:fldChar w:fldCharType="begin"/>
        </w:r>
        <w:r w:rsidRPr="00B8269E">
          <w:rPr>
            <w:sz w:val="24"/>
          </w:rPr>
          <w:instrText>PAGE   \* MERGEFORMAT</w:instrText>
        </w:r>
        <w:r w:rsidRPr="00B8269E">
          <w:rPr>
            <w:sz w:val="24"/>
          </w:rPr>
          <w:fldChar w:fldCharType="separate"/>
        </w:r>
        <w:r w:rsidR="00C0043F">
          <w:rPr>
            <w:noProof/>
            <w:sz w:val="24"/>
          </w:rPr>
          <w:t>4</w:t>
        </w:r>
        <w:r w:rsidRPr="00B8269E">
          <w:rPr>
            <w:sz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87E" w:rsidRDefault="0045087E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E3"/>
    <w:rsid w:val="00007210"/>
    <w:rsid w:val="00012694"/>
    <w:rsid w:val="00013262"/>
    <w:rsid w:val="000150C3"/>
    <w:rsid w:val="00034F69"/>
    <w:rsid w:val="00041114"/>
    <w:rsid w:val="00044D68"/>
    <w:rsid w:val="000547AB"/>
    <w:rsid w:val="00065264"/>
    <w:rsid w:val="000743F3"/>
    <w:rsid w:val="00074A45"/>
    <w:rsid w:val="000864CE"/>
    <w:rsid w:val="000865C9"/>
    <w:rsid w:val="000B0B4E"/>
    <w:rsid w:val="000E4ADD"/>
    <w:rsid w:val="000E4E0A"/>
    <w:rsid w:val="000E5EE0"/>
    <w:rsid w:val="000F1047"/>
    <w:rsid w:val="001031E3"/>
    <w:rsid w:val="001164B9"/>
    <w:rsid w:val="00144AFB"/>
    <w:rsid w:val="00157DB2"/>
    <w:rsid w:val="00157E06"/>
    <w:rsid w:val="001C6A5C"/>
    <w:rsid w:val="001E7424"/>
    <w:rsid w:val="001F23FF"/>
    <w:rsid w:val="00235A16"/>
    <w:rsid w:val="00243699"/>
    <w:rsid w:val="0024444F"/>
    <w:rsid w:val="00253EE6"/>
    <w:rsid w:val="00261ABF"/>
    <w:rsid w:val="00277636"/>
    <w:rsid w:val="00283E0D"/>
    <w:rsid w:val="002A04A8"/>
    <w:rsid w:val="002B5DD5"/>
    <w:rsid w:val="002C66BF"/>
    <w:rsid w:val="002D7F3F"/>
    <w:rsid w:val="0030137C"/>
    <w:rsid w:val="0034430F"/>
    <w:rsid w:val="003450CF"/>
    <w:rsid w:val="00353700"/>
    <w:rsid w:val="00394AD5"/>
    <w:rsid w:val="00405411"/>
    <w:rsid w:val="004066B6"/>
    <w:rsid w:val="0045087E"/>
    <w:rsid w:val="0046565F"/>
    <w:rsid w:val="004B27B3"/>
    <w:rsid w:val="004C5C4B"/>
    <w:rsid w:val="00515625"/>
    <w:rsid w:val="00521BC5"/>
    <w:rsid w:val="005220CB"/>
    <w:rsid w:val="00526061"/>
    <w:rsid w:val="00591462"/>
    <w:rsid w:val="0059376F"/>
    <w:rsid w:val="005C24B1"/>
    <w:rsid w:val="005C33E6"/>
    <w:rsid w:val="005C7D5F"/>
    <w:rsid w:val="005D5D35"/>
    <w:rsid w:val="005E5ADD"/>
    <w:rsid w:val="00610ED5"/>
    <w:rsid w:val="006125D5"/>
    <w:rsid w:val="00633795"/>
    <w:rsid w:val="00634D3F"/>
    <w:rsid w:val="006905D5"/>
    <w:rsid w:val="00693711"/>
    <w:rsid w:val="00695A6F"/>
    <w:rsid w:val="006A2BCD"/>
    <w:rsid w:val="006A6E61"/>
    <w:rsid w:val="006E2B83"/>
    <w:rsid w:val="0073720C"/>
    <w:rsid w:val="00743E52"/>
    <w:rsid w:val="00744F5F"/>
    <w:rsid w:val="00751FFB"/>
    <w:rsid w:val="0075617E"/>
    <w:rsid w:val="0078508B"/>
    <w:rsid w:val="007A06DE"/>
    <w:rsid w:val="007B1EED"/>
    <w:rsid w:val="007B7387"/>
    <w:rsid w:val="007B741D"/>
    <w:rsid w:val="007D1FA2"/>
    <w:rsid w:val="0080064E"/>
    <w:rsid w:val="00801247"/>
    <w:rsid w:val="008129F1"/>
    <w:rsid w:val="0082760D"/>
    <w:rsid w:val="0083747D"/>
    <w:rsid w:val="00873E63"/>
    <w:rsid w:val="00894319"/>
    <w:rsid w:val="008A478F"/>
    <w:rsid w:val="008A5651"/>
    <w:rsid w:val="008D2B36"/>
    <w:rsid w:val="008D5699"/>
    <w:rsid w:val="008F0B2D"/>
    <w:rsid w:val="008F0C11"/>
    <w:rsid w:val="0090561F"/>
    <w:rsid w:val="0090565C"/>
    <w:rsid w:val="00916EF4"/>
    <w:rsid w:val="00942175"/>
    <w:rsid w:val="009627E3"/>
    <w:rsid w:val="009D14DB"/>
    <w:rsid w:val="009F6235"/>
    <w:rsid w:val="00A26C68"/>
    <w:rsid w:val="00A277D7"/>
    <w:rsid w:val="00A438A5"/>
    <w:rsid w:val="00A5701C"/>
    <w:rsid w:val="00A6244C"/>
    <w:rsid w:val="00A84323"/>
    <w:rsid w:val="00AA057D"/>
    <w:rsid w:val="00AB44E7"/>
    <w:rsid w:val="00B04D16"/>
    <w:rsid w:val="00B37BD3"/>
    <w:rsid w:val="00B43E14"/>
    <w:rsid w:val="00B578F2"/>
    <w:rsid w:val="00B657AF"/>
    <w:rsid w:val="00B665AA"/>
    <w:rsid w:val="00B8269E"/>
    <w:rsid w:val="00BB4979"/>
    <w:rsid w:val="00BC2B2F"/>
    <w:rsid w:val="00BE6CFE"/>
    <w:rsid w:val="00BE739A"/>
    <w:rsid w:val="00C00338"/>
    <w:rsid w:val="00C0043F"/>
    <w:rsid w:val="00C121CF"/>
    <w:rsid w:val="00C40C63"/>
    <w:rsid w:val="00C70C00"/>
    <w:rsid w:val="00C73826"/>
    <w:rsid w:val="00C804F0"/>
    <w:rsid w:val="00CD5810"/>
    <w:rsid w:val="00CE6583"/>
    <w:rsid w:val="00D20492"/>
    <w:rsid w:val="00D4159A"/>
    <w:rsid w:val="00D65825"/>
    <w:rsid w:val="00D70853"/>
    <w:rsid w:val="00D74D29"/>
    <w:rsid w:val="00DE0DE8"/>
    <w:rsid w:val="00DF2C39"/>
    <w:rsid w:val="00E163AE"/>
    <w:rsid w:val="00E25BCE"/>
    <w:rsid w:val="00E46757"/>
    <w:rsid w:val="00E4771D"/>
    <w:rsid w:val="00EA256E"/>
    <w:rsid w:val="00EE7185"/>
    <w:rsid w:val="00F206C8"/>
    <w:rsid w:val="00F46B96"/>
    <w:rsid w:val="00F509E3"/>
    <w:rsid w:val="00F51322"/>
    <w:rsid w:val="00F617A3"/>
    <w:rsid w:val="00F87668"/>
    <w:rsid w:val="00F92438"/>
    <w:rsid w:val="00FA3E86"/>
    <w:rsid w:val="00FA45E9"/>
    <w:rsid w:val="00FE505C"/>
    <w:rsid w:val="00FE5B0E"/>
    <w:rsid w:val="00FF6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EFE02E-0482-4737-B5CF-CD8053132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4C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F509E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3">
    <w:name w:val="No Spacing"/>
    <w:link w:val="a4"/>
    <w:uiPriority w:val="99"/>
    <w:qFormat/>
    <w:rsid w:val="00F509E3"/>
    <w:pPr>
      <w:spacing w:after="0" w:line="240" w:lineRule="auto"/>
      <w:ind w:firstLine="851"/>
      <w:jc w:val="center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uiPriority w:val="99"/>
    <w:locked/>
    <w:rsid w:val="00F509E3"/>
    <w:rPr>
      <w:rFonts w:ascii="Calibri" w:eastAsia="Times New Roman" w:hAnsi="Calibri" w:cs="Times New Roman"/>
    </w:rPr>
  </w:style>
  <w:style w:type="character" w:customStyle="1" w:styleId="a5">
    <w:name w:val="Цветовое выделение"/>
    <w:uiPriority w:val="99"/>
    <w:rsid w:val="00F509E3"/>
    <w:rPr>
      <w:b/>
      <w:color w:val="26282F"/>
    </w:rPr>
  </w:style>
  <w:style w:type="paragraph" w:customStyle="1" w:styleId="1">
    <w:name w:val="Без интервала1"/>
    <w:link w:val="NoSpacingChar"/>
    <w:uiPriority w:val="99"/>
    <w:rsid w:val="00F509E3"/>
    <w:pPr>
      <w:spacing w:after="0" w:line="240" w:lineRule="auto"/>
      <w:ind w:firstLine="851"/>
      <w:jc w:val="center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link w:val="1"/>
    <w:uiPriority w:val="99"/>
    <w:locked/>
    <w:rsid w:val="00F509E3"/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A5701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5701C"/>
    <w:rPr>
      <w:rFonts w:ascii="Segoe UI" w:eastAsia="Times New Roman" w:hAnsi="Segoe UI" w:cs="Segoe UI"/>
      <w:sz w:val="18"/>
      <w:szCs w:val="18"/>
      <w:lang w:eastAsia="ru-RU"/>
    </w:rPr>
  </w:style>
  <w:style w:type="table" w:styleId="a8">
    <w:name w:val="Table Grid"/>
    <w:basedOn w:val="a1"/>
    <w:uiPriority w:val="39"/>
    <w:rsid w:val="00E467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B8269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B8269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B8269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8269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95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37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3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3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7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1</Pages>
  <Words>1229</Words>
  <Characters>7011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47</cp:revision>
  <cp:lastPrinted>2025-01-29T13:21:00Z</cp:lastPrinted>
  <dcterms:created xsi:type="dcterms:W3CDTF">2024-05-02T16:18:00Z</dcterms:created>
  <dcterms:modified xsi:type="dcterms:W3CDTF">2025-01-30T12:13:00Z</dcterms:modified>
</cp:coreProperties>
</file>