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03"/>
        <w:tblW w:w="0" w:type="auto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2284"/>
        <w:gridCol w:w="3036"/>
        <w:gridCol w:w="560"/>
        <w:gridCol w:w="1507"/>
        <w:gridCol w:w="1013"/>
      </w:tblGrid>
      <w:tr w:rsidR="00BC501F" w:rsidRPr="009E039A" w:rsidTr="00EE749D">
        <w:tc>
          <w:tcPr>
            <w:tcW w:w="9660" w:type="dxa"/>
            <w:gridSpan w:val="7"/>
          </w:tcPr>
          <w:tbl>
            <w:tblPr>
              <w:tblpPr w:leftFromText="180" w:rightFromText="180" w:vertAnchor="text" w:horzAnchor="margin" w:tblpXSpec="right" w:tblpY="-7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BC501F" w:rsidRPr="009E039A" w:rsidTr="00EE749D">
              <w:trPr>
                <w:trHeight w:val="273"/>
              </w:trPr>
              <w:tc>
                <w:tcPr>
                  <w:tcW w:w="2140" w:type="dxa"/>
                </w:tcPr>
                <w:p w:rsidR="00BC501F" w:rsidRPr="00BC501F" w:rsidRDefault="00BC501F" w:rsidP="00EE749D">
                  <w:pPr>
                    <w:tabs>
                      <w:tab w:val="left" w:pos="-871"/>
                      <w:tab w:val="left" w:pos="1295"/>
                      <w:tab w:val="left" w:pos="1823"/>
                    </w:tabs>
                    <w:rPr>
                      <w:rFonts w:eastAsiaTheme="minorEastAsia"/>
                      <w:b/>
                      <w:noProof/>
                      <w:sz w:val="28"/>
                      <w:szCs w:val="28"/>
                    </w:rPr>
                  </w:pPr>
                  <w:r w:rsidRPr="009E039A">
                    <w:rPr>
                      <w:rFonts w:eastAsiaTheme="minorEastAsia"/>
                      <w:b/>
                      <w:noProof/>
                    </w:rPr>
                    <w:t xml:space="preserve">    </w:t>
                  </w:r>
                  <w:r w:rsidRPr="00BC501F">
                    <w:rPr>
                      <w:rFonts w:eastAsiaTheme="minorEastAsia"/>
                      <w:b/>
                      <w:noProof/>
                      <w:sz w:val="28"/>
                      <w:szCs w:val="28"/>
                    </w:rPr>
                    <w:t xml:space="preserve">ПРОЕКТ   </w:t>
                  </w:r>
                </w:p>
              </w:tc>
            </w:tr>
          </w:tbl>
          <w:p w:rsidR="00BC501F" w:rsidRPr="009E039A" w:rsidRDefault="00BC501F" w:rsidP="00EE749D">
            <w:pPr>
              <w:tabs>
                <w:tab w:val="center" w:pos="0"/>
                <w:tab w:val="left" w:pos="9390"/>
              </w:tabs>
              <w:jc w:val="center"/>
              <w:rPr>
                <w:rFonts w:eastAsiaTheme="minorEastAsia"/>
                <w:b/>
                <w:bCs/>
                <w:sz w:val="27"/>
                <w:szCs w:val="27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66675</wp:posOffset>
                  </wp:positionV>
                  <wp:extent cx="570230" cy="721360"/>
                  <wp:effectExtent l="19050" t="0" r="127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039A">
              <w:rPr>
                <w:rFonts w:eastAsiaTheme="minorEastAsia"/>
                <w:b/>
                <w:bC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BC501F" w:rsidRPr="009E039A" w:rsidTr="00EE749D">
        <w:tc>
          <w:tcPr>
            <w:tcW w:w="9660" w:type="dxa"/>
            <w:gridSpan w:val="7"/>
          </w:tcPr>
          <w:p w:rsidR="00BC501F" w:rsidRPr="009E039A" w:rsidRDefault="00BC501F" w:rsidP="00EE749D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BC501F" w:rsidRPr="009E039A" w:rsidTr="00EE749D">
        <w:tc>
          <w:tcPr>
            <w:tcW w:w="9660" w:type="dxa"/>
            <w:gridSpan w:val="7"/>
          </w:tcPr>
          <w:p w:rsidR="00BC501F" w:rsidRPr="009E039A" w:rsidRDefault="00BC501F" w:rsidP="00EE749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E039A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</w:tc>
      </w:tr>
      <w:tr w:rsidR="00BC501F" w:rsidRPr="009E039A" w:rsidTr="00EE749D">
        <w:tc>
          <w:tcPr>
            <w:tcW w:w="9660" w:type="dxa"/>
            <w:gridSpan w:val="7"/>
          </w:tcPr>
          <w:p w:rsidR="00BC501F" w:rsidRPr="009E039A" w:rsidRDefault="00BC501F" w:rsidP="00EE74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BC501F" w:rsidRPr="009E039A" w:rsidTr="00EE749D">
        <w:tc>
          <w:tcPr>
            <w:tcW w:w="9660" w:type="dxa"/>
            <w:gridSpan w:val="7"/>
          </w:tcPr>
          <w:p w:rsidR="00BC501F" w:rsidRPr="009E039A" w:rsidRDefault="00BC501F" w:rsidP="00EE74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BC501F" w:rsidRPr="009E039A" w:rsidTr="00EE749D">
        <w:tc>
          <w:tcPr>
            <w:tcW w:w="700" w:type="dxa"/>
          </w:tcPr>
          <w:p w:rsidR="00BC501F" w:rsidRPr="009E039A" w:rsidRDefault="00BC501F" w:rsidP="00EE749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0" w:type="dxa"/>
          </w:tcPr>
          <w:p w:rsidR="00BC501F" w:rsidRPr="009E039A" w:rsidRDefault="00BC501F" w:rsidP="00EE749D">
            <w:pPr>
              <w:rPr>
                <w:rFonts w:eastAsiaTheme="minorEastAsia"/>
                <w:b/>
                <w:sz w:val="26"/>
                <w:szCs w:val="26"/>
              </w:rPr>
            </w:pPr>
            <w:r w:rsidRPr="009E039A">
              <w:rPr>
                <w:rFonts w:eastAsiaTheme="minorEastAsia"/>
                <w:b/>
                <w:sz w:val="26"/>
                <w:szCs w:val="26"/>
              </w:rPr>
              <w:t>от</w:t>
            </w:r>
          </w:p>
        </w:tc>
        <w:tc>
          <w:tcPr>
            <w:tcW w:w="2284" w:type="dxa"/>
          </w:tcPr>
          <w:p w:rsidR="00BC501F" w:rsidRPr="009E039A" w:rsidRDefault="00BC501F" w:rsidP="00EE749D">
            <w:pPr>
              <w:rPr>
                <w:rFonts w:eastAsiaTheme="minorEastAsia"/>
                <w:sz w:val="26"/>
                <w:szCs w:val="26"/>
              </w:rPr>
            </w:pPr>
            <w:r w:rsidRPr="009E039A">
              <w:rPr>
                <w:rFonts w:eastAsiaTheme="minorEastAsia"/>
                <w:sz w:val="26"/>
                <w:szCs w:val="26"/>
              </w:rPr>
              <w:t>_______________</w:t>
            </w:r>
          </w:p>
        </w:tc>
        <w:tc>
          <w:tcPr>
            <w:tcW w:w="3036" w:type="dxa"/>
          </w:tcPr>
          <w:p w:rsidR="00BC501F" w:rsidRPr="009E039A" w:rsidRDefault="00BC501F" w:rsidP="00EE749D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0" w:type="dxa"/>
          </w:tcPr>
          <w:p w:rsidR="00BC501F" w:rsidRPr="009E039A" w:rsidRDefault="00BC501F" w:rsidP="00EE749D">
            <w:pPr>
              <w:rPr>
                <w:rFonts w:eastAsiaTheme="minorEastAsia"/>
                <w:b/>
                <w:sz w:val="26"/>
                <w:szCs w:val="26"/>
              </w:rPr>
            </w:pPr>
            <w:r w:rsidRPr="009E039A">
              <w:rPr>
                <w:rFonts w:eastAsiaTheme="minorEastAsia"/>
                <w:b/>
                <w:sz w:val="26"/>
                <w:szCs w:val="26"/>
              </w:rPr>
              <w:t>№</w:t>
            </w:r>
          </w:p>
        </w:tc>
        <w:tc>
          <w:tcPr>
            <w:tcW w:w="1507" w:type="dxa"/>
          </w:tcPr>
          <w:p w:rsidR="00BC501F" w:rsidRPr="009E039A" w:rsidRDefault="00BC501F" w:rsidP="00EE749D">
            <w:pPr>
              <w:ind w:right="-817"/>
              <w:rPr>
                <w:rFonts w:eastAsiaTheme="minorEastAsia"/>
                <w:sz w:val="26"/>
                <w:szCs w:val="26"/>
              </w:rPr>
            </w:pPr>
            <w:r w:rsidRPr="009E039A">
              <w:rPr>
                <w:rFonts w:eastAsiaTheme="minorEastAsia"/>
                <w:sz w:val="26"/>
                <w:szCs w:val="26"/>
              </w:rPr>
              <w:t>__________</w:t>
            </w:r>
          </w:p>
        </w:tc>
        <w:tc>
          <w:tcPr>
            <w:tcW w:w="1013" w:type="dxa"/>
          </w:tcPr>
          <w:p w:rsidR="00BC501F" w:rsidRPr="009E039A" w:rsidRDefault="00BC501F" w:rsidP="00EE749D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BC501F" w:rsidRPr="009E039A" w:rsidTr="00EE749D">
        <w:tc>
          <w:tcPr>
            <w:tcW w:w="9660" w:type="dxa"/>
            <w:gridSpan w:val="7"/>
          </w:tcPr>
          <w:p w:rsidR="00BC501F" w:rsidRPr="009E039A" w:rsidRDefault="00BC501F" w:rsidP="00EE749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E039A">
              <w:rPr>
                <w:rFonts w:eastAsiaTheme="minorEastAsia"/>
                <w:sz w:val="26"/>
                <w:szCs w:val="26"/>
              </w:rPr>
              <w:t xml:space="preserve">хутор Бойкопонура </w:t>
            </w:r>
          </w:p>
        </w:tc>
      </w:tr>
    </w:tbl>
    <w:p w:rsidR="0052753B" w:rsidRPr="003805AB" w:rsidRDefault="0052753B" w:rsidP="00FA0898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формы проверочного листа, </w:t>
      </w: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применяемого при осуществлении муниципального </w:t>
      </w: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>контроля на автомобильном транспорте, городском</w:t>
      </w:r>
    </w:p>
    <w:p w:rsidR="00BC501F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 наземном электрическом транспорте и </w:t>
      </w:r>
    </w:p>
    <w:p w:rsidR="00EC27D9" w:rsidRPr="00B24F44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>в</w:t>
      </w:r>
      <w:r w:rsidR="00BC501F">
        <w:rPr>
          <w:rFonts w:eastAsia="DejaVu Sans"/>
          <w:b/>
          <w:kern w:val="1"/>
          <w:sz w:val="28"/>
          <w:szCs w:val="28"/>
          <w:lang w:eastAsia="en-US"/>
        </w:rPr>
        <w:t xml:space="preserve"> </w:t>
      </w:r>
      <w:r w:rsidRPr="00B24F44">
        <w:rPr>
          <w:rFonts w:eastAsia="DejaVu Sans"/>
          <w:b/>
          <w:kern w:val="1"/>
          <w:sz w:val="28"/>
          <w:szCs w:val="28"/>
          <w:lang w:eastAsia="en-US"/>
        </w:rPr>
        <w:t>дорожном хозяйстве</w:t>
      </w:r>
    </w:p>
    <w:p w:rsidR="00FA0898" w:rsidRDefault="00FA0898" w:rsidP="0052753B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EC27D9" w:rsidRPr="00B24F44" w:rsidRDefault="00EC27D9" w:rsidP="00EC27D9">
      <w:pPr>
        <w:suppressAutoHyphens/>
        <w:autoSpaceDE w:val="0"/>
        <w:ind w:firstLine="851"/>
        <w:jc w:val="both"/>
        <w:rPr>
          <w:rFonts w:eastAsia="Arial"/>
          <w:spacing w:val="-4"/>
          <w:kern w:val="1"/>
          <w:sz w:val="28"/>
          <w:szCs w:val="28"/>
          <w:lang w:eastAsia="ar-SA"/>
        </w:rPr>
      </w:pPr>
      <w:r w:rsidRPr="00B24F44">
        <w:rPr>
          <w:rFonts w:eastAsia="Arial"/>
          <w:kern w:val="1"/>
          <w:sz w:val="28"/>
          <w:szCs w:val="28"/>
          <w:lang w:eastAsia="ar-SA"/>
        </w:rPr>
        <w:t>В соответ</w:t>
      </w:r>
      <w:r w:rsidR="00FA0898">
        <w:rPr>
          <w:rFonts w:eastAsia="Arial"/>
          <w:kern w:val="1"/>
          <w:sz w:val="28"/>
          <w:szCs w:val="28"/>
          <w:lang w:eastAsia="ar-SA"/>
        </w:rPr>
        <w:t xml:space="preserve">ствии с Федеральным законом от </w:t>
      </w:r>
      <w:r w:rsidRPr="00B24F44">
        <w:rPr>
          <w:rFonts w:eastAsia="Arial"/>
          <w:kern w:val="1"/>
          <w:sz w:val="28"/>
          <w:szCs w:val="28"/>
          <w:lang w:eastAsia="ar-SA"/>
        </w:rPr>
        <w:t xml:space="preserve">6 октября 2003 </w:t>
      </w:r>
      <w:r w:rsidR="00FA0898">
        <w:rPr>
          <w:rFonts w:eastAsia="Arial"/>
          <w:kern w:val="1"/>
          <w:sz w:val="28"/>
          <w:szCs w:val="28"/>
          <w:lang w:eastAsia="ar-SA"/>
        </w:rPr>
        <w:t>г.</w:t>
      </w:r>
      <w:r w:rsidR="00550DB0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24F44">
        <w:rPr>
          <w:rFonts w:eastAsia="Arial"/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Федеральным законом от 3</w:t>
      </w:r>
      <w:r w:rsidR="00FA0898">
        <w:rPr>
          <w:rFonts w:eastAsia="Arial"/>
          <w:kern w:val="1"/>
          <w:sz w:val="28"/>
          <w:szCs w:val="28"/>
          <w:lang w:eastAsia="ar-SA"/>
        </w:rPr>
        <w:t>1 июля 2020 г.</w:t>
      </w:r>
      <w:r w:rsidRPr="00B24F44">
        <w:rPr>
          <w:rFonts w:eastAsia="Arial"/>
          <w:kern w:val="1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FA0898">
        <w:rPr>
          <w:rFonts w:eastAsia="Arial"/>
          <w:kern w:val="1"/>
          <w:sz w:val="28"/>
          <w:szCs w:val="28"/>
          <w:lang w:eastAsia="ar-SA"/>
        </w:rPr>
        <w:t>едерации от 27 октября 2021 г.</w:t>
      </w:r>
      <w:r w:rsidR="00146BA6">
        <w:rPr>
          <w:rFonts w:eastAsia="Arial"/>
          <w:kern w:val="1"/>
          <w:sz w:val="28"/>
          <w:szCs w:val="28"/>
          <w:lang w:eastAsia="ar-SA"/>
        </w:rPr>
        <w:t xml:space="preserve"> № 1844 </w:t>
      </w:r>
      <w:r w:rsidRPr="00B24F44">
        <w:rPr>
          <w:rFonts w:eastAsia="Arial"/>
          <w:kern w:val="1"/>
          <w:sz w:val="28"/>
          <w:szCs w:val="28"/>
          <w:lang w:eastAsia="ar-SA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A0898">
        <w:rPr>
          <w:rFonts w:eastAsia="Arial"/>
          <w:kern w:val="1"/>
          <w:sz w:val="28"/>
          <w:szCs w:val="28"/>
          <w:lang w:eastAsia="ar-SA"/>
        </w:rPr>
        <w:t xml:space="preserve">, 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>Уставом</w:t>
      </w:r>
      <w:r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AC15AE">
        <w:rPr>
          <w:rFonts w:eastAsia="Arial"/>
          <w:spacing w:val="-4"/>
          <w:kern w:val="1"/>
          <w:sz w:val="28"/>
          <w:szCs w:val="28"/>
          <w:lang w:eastAsia="ar-SA"/>
        </w:rPr>
        <w:t>Бойкопонурского</w:t>
      </w:r>
      <w:r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сельского поселения Калининского района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п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о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с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т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а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н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о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в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л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я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ю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 xml:space="preserve">: </w:t>
      </w:r>
    </w:p>
    <w:p w:rsidR="004676A0" w:rsidRPr="00B24F44" w:rsidRDefault="00EC27D9" w:rsidP="00EC27D9">
      <w:pPr>
        <w:ind w:firstLine="709"/>
        <w:jc w:val="both"/>
        <w:rPr>
          <w:sz w:val="28"/>
          <w:szCs w:val="28"/>
        </w:rPr>
      </w:pPr>
      <w:r w:rsidRPr="00B24F44">
        <w:rPr>
          <w:kern w:val="1"/>
          <w:sz w:val="28"/>
          <w:szCs w:val="28"/>
          <w:lang w:eastAsia="ar-SA"/>
        </w:rPr>
        <w:t xml:space="preserve">1. 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4676A0" w:rsidRPr="00B24F44">
        <w:rPr>
          <w:sz w:val="28"/>
          <w:szCs w:val="28"/>
        </w:rPr>
        <w:t xml:space="preserve">на территории </w:t>
      </w:r>
      <w:r w:rsidR="00AC15AE">
        <w:rPr>
          <w:rFonts w:eastAsia="Arial"/>
          <w:spacing w:val="-4"/>
          <w:kern w:val="1"/>
          <w:sz w:val="28"/>
          <w:szCs w:val="28"/>
          <w:lang w:eastAsia="ar-SA"/>
        </w:rPr>
        <w:t>Бойкопонурского</w:t>
      </w:r>
      <w:r w:rsidR="00AC15AE"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251C0F" w:rsidRPr="00B24F44">
        <w:rPr>
          <w:sz w:val="28"/>
          <w:szCs w:val="28"/>
        </w:rPr>
        <w:t>сельского поселения Калининского района</w:t>
      </w:r>
      <w:r w:rsidR="0052753B">
        <w:rPr>
          <w:sz w:val="28"/>
          <w:szCs w:val="28"/>
        </w:rPr>
        <w:t xml:space="preserve"> (прилагается)</w:t>
      </w:r>
      <w:r w:rsidR="00251C0F" w:rsidRPr="00B24F44">
        <w:rPr>
          <w:sz w:val="28"/>
          <w:szCs w:val="28"/>
        </w:rPr>
        <w:t>.</w:t>
      </w:r>
    </w:p>
    <w:p w:rsidR="00FA0898" w:rsidRPr="00BA4CA7" w:rsidRDefault="004676A0" w:rsidP="00FA0898">
      <w:pPr>
        <w:ind w:firstLine="709"/>
        <w:jc w:val="both"/>
        <w:rPr>
          <w:sz w:val="28"/>
          <w:szCs w:val="28"/>
        </w:rPr>
      </w:pPr>
      <w:r w:rsidRPr="00B24F44">
        <w:rPr>
          <w:sz w:val="28"/>
          <w:szCs w:val="28"/>
        </w:rPr>
        <w:t xml:space="preserve">2. </w:t>
      </w:r>
      <w:r w:rsidR="00FA0898" w:rsidRPr="00BA4CA7">
        <w:rPr>
          <w:sz w:val="28"/>
          <w:szCs w:val="28"/>
        </w:rPr>
        <w:t xml:space="preserve">Общему отделу администрации </w:t>
      </w:r>
      <w:r w:rsidR="00AC15AE">
        <w:rPr>
          <w:rFonts w:eastAsia="Arial"/>
          <w:spacing w:val="-4"/>
          <w:kern w:val="1"/>
          <w:sz w:val="28"/>
          <w:szCs w:val="28"/>
          <w:lang w:eastAsia="ar-SA"/>
        </w:rPr>
        <w:t>Бойкопонурского</w:t>
      </w:r>
      <w:r w:rsidR="00AC15AE"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FA0898" w:rsidRPr="00BA4CA7">
        <w:rPr>
          <w:sz w:val="28"/>
          <w:szCs w:val="28"/>
        </w:rPr>
        <w:t xml:space="preserve">сельского поселения Калининского района обнародовать настоящее постановление в установленном порядке и разместить на официальном сайте </w:t>
      </w:r>
      <w:r w:rsidR="00AC15AE">
        <w:rPr>
          <w:rFonts w:eastAsia="Arial"/>
          <w:spacing w:val="-4"/>
          <w:kern w:val="1"/>
          <w:sz w:val="28"/>
          <w:szCs w:val="28"/>
          <w:lang w:eastAsia="ar-SA"/>
        </w:rPr>
        <w:t>Бойкопонурского</w:t>
      </w:r>
      <w:r w:rsidR="00AC15AE"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FA0898" w:rsidRPr="00BA4CA7">
        <w:rPr>
          <w:sz w:val="28"/>
          <w:szCs w:val="28"/>
        </w:rPr>
        <w:t>сельского поселения Калининского района в информационно-телекомму</w:t>
      </w:r>
      <w:r w:rsidR="00FA0898">
        <w:rPr>
          <w:sz w:val="28"/>
          <w:szCs w:val="28"/>
        </w:rPr>
        <w:t>никационной сети «Интернет»</w:t>
      </w:r>
      <w:r w:rsidR="00FA0898" w:rsidRPr="00BA4CA7">
        <w:rPr>
          <w:sz w:val="28"/>
          <w:szCs w:val="28"/>
        </w:rPr>
        <w:t>.</w:t>
      </w:r>
    </w:p>
    <w:p w:rsidR="00FA0898" w:rsidRPr="00BA4CA7" w:rsidRDefault="00FA0898" w:rsidP="00FA0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4CA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A0898" w:rsidRPr="00BA4CA7" w:rsidRDefault="00FA0898" w:rsidP="00FA0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35109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, </w:t>
      </w:r>
      <w:r w:rsidR="0035109A" w:rsidRPr="0035109A">
        <w:rPr>
          <w:sz w:val="28"/>
          <w:szCs w:val="28"/>
        </w:rPr>
        <w:t>и распространяется на правоотношения, возникшие с 1 марта 2022 года</w:t>
      </w:r>
      <w:bookmarkStart w:id="0" w:name="_GoBack"/>
      <w:bookmarkEnd w:id="0"/>
      <w:r>
        <w:rPr>
          <w:sz w:val="28"/>
          <w:szCs w:val="28"/>
        </w:rPr>
        <w:t>.</w:t>
      </w:r>
    </w:p>
    <w:p w:rsidR="004676A0" w:rsidRDefault="004676A0" w:rsidP="0052753B">
      <w:pPr>
        <w:jc w:val="both"/>
        <w:rPr>
          <w:sz w:val="28"/>
          <w:szCs w:val="28"/>
        </w:rPr>
      </w:pPr>
    </w:p>
    <w:p w:rsidR="00AC15AE" w:rsidRPr="00B24F44" w:rsidRDefault="00AC15AE" w:rsidP="0052753B">
      <w:pPr>
        <w:jc w:val="both"/>
        <w:rPr>
          <w:sz w:val="28"/>
          <w:szCs w:val="28"/>
        </w:rPr>
      </w:pPr>
    </w:p>
    <w:p w:rsidR="004676A0" w:rsidRPr="00B24F44" w:rsidRDefault="004676A0" w:rsidP="004676A0">
      <w:pPr>
        <w:jc w:val="both"/>
        <w:rPr>
          <w:sz w:val="28"/>
          <w:szCs w:val="28"/>
        </w:rPr>
      </w:pPr>
      <w:r w:rsidRPr="00B24F44">
        <w:rPr>
          <w:sz w:val="28"/>
          <w:szCs w:val="28"/>
        </w:rPr>
        <w:t xml:space="preserve">Глава </w:t>
      </w:r>
      <w:r w:rsidR="00AC15AE">
        <w:rPr>
          <w:rFonts w:eastAsia="Arial"/>
          <w:spacing w:val="-4"/>
          <w:kern w:val="1"/>
          <w:sz w:val="28"/>
          <w:szCs w:val="28"/>
          <w:lang w:eastAsia="ar-SA"/>
        </w:rPr>
        <w:t>Бойкопонурского</w:t>
      </w:r>
      <w:r w:rsidR="00AC15AE"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Pr="00B24F44">
        <w:rPr>
          <w:sz w:val="28"/>
          <w:szCs w:val="28"/>
        </w:rPr>
        <w:t>сельского поселения</w:t>
      </w:r>
    </w:p>
    <w:p w:rsidR="004676A0" w:rsidRPr="00B24F44" w:rsidRDefault="004676A0" w:rsidP="004676A0">
      <w:pPr>
        <w:jc w:val="both"/>
        <w:rPr>
          <w:sz w:val="28"/>
          <w:szCs w:val="28"/>
        </w:rPr>
      </w:pPr>
      <w:r w:rsidRPr="00B24F44">
        <w:rPr>
          <w:sz w:val="28"/>
          <w:szCs w:val="28"/>
        </w:rPr>
        <w:t xml:space="preserve">Калининского района                                       </w:t>
      </w:r>
      <w:r w:rsidR="00AC15AE">
        <w:rPr>
          <w:sz w:val="28"/>
          <w:szCs w:val="28"/>
        </w:rPr>
        <w:t xml:space="preserve">                               Ю</w:t>
      </w:r>
      <w:r w:rsidRPr="00B24F44">
        <w:rPr>
          <w:sz w:val="28"/>
          <w:szCs w:val="28"/>
        </w:rPr>
        <w:t>.</w:t>
      </w:r>
      <w:r w:rsidR="00AC15AE">
        <w:rPr>
          <w:sz w:val="28"/>
          <w:szCs w:val="28"/>
        </w:rPr>
        <w:t>Я</w:t>
      </w:r>
      <w:r w:rsidRPr="00B24F44">
        <w:rPr>
          <w:sz w:val="28"/>
          <w:szCs w:val="28"/>
        </w:rPr>
        <w:t xml:space="preserve">. </w:t>
      </w:r>
      <w:r w:rsidR="00AC15AE">
        <w:rPr>
          <w:sz w:val="28"/>
          <w:szCs w:val="28"/>
        </w:rPr>
        <w:t>Чернявский</w:t>
      </w:r>
    </w:p>
    <w:p w:rsidR="00AC15AE" w:rsidRDefault="00AC15AE" w:rsidP="004676A0">
      <w:pPr>
        <w:tabs>
          <w:tab w:val="left" w:pos="567"/>
        </w:tabs>
        <w:ind w:left="5670"/>
        <w:rPr>
          <w:sz w:val="24"/>
          <w:szCs w:val="24"/>
        </w:rPr>
        <w:sectPr w:rsidR="00AC15AE" w:rsidSect="00AC15AE">
          <w:headerReference w:type="default" r:id="rId8"/>
          <w:pgSz w:w="11906" w:h="16838"/>
          <w:pgMar w:top="851" w:right="567" w:bottom="851" w:left="1701" w:header="0" w:footer="0" w:gutter="0"/>
          <w:cols w:space="720"/>
          <w:titlePg/>
          <w:docGrid w:linePitch="272"/>
        </w:sectPr>
      </w:pPr>
    </w:p>
    <w:p w:rsidR="0052753B" w:rsidRPr="0052753B" w:rsidRDefault="0052753B" w:rsidP="004676A0">
      <w:pPr>
        <w:tabs>
          <w:tab w:val="left" w:pos="567"/>
        </w:tabs>
        <w:ind w:left="5670"/>
        <w:rPr>
          <w:sz w:val="28"/>
          <w:szCs w:val="28"/>
        </w:rPr>
      </w:pPr>
      <w:r w:rsidRPr="0052753B">
        <w:rPr>
          <w:sz w:val="28"/>
          <w:szCs w:val="28"/>
        </w:rPr>
        <w:lastRenderedPageBreak/>
        <w:t>Приложение</w:t>
      </w:r>
    </w:p>
    <w:p w:rsidR="0052753B" w:rsidRPr="0052753B" w:rsidRDefault="0052753B" w:rsidP="004676A0">
      <w:pPr>
        <w:tabs>
          <w:tab w:val="left" w:pos="567"/>
        </w:tabs>
        <w:ind w:left="5670"/>
        <w:rPr>
          <w:sz w:val="28"/>
          <w:szCs w:val="28"/>
        </w:rPr>
      </w:pPr>
    </w:p>
    <w:p w:rsidR="00FB2519" w:rsidRPr="0052753B" w:rsidRDefault="0052753B" w:rsidP="004676A0">
      <w:pPr>
        <w:tabs>
          <w:tab w:val="left" w:pos="567"/>
        </w:tabs>
        <w:ind w:left="5670"/>
        <w:rPr>
          <w:sz w:val="28"/>
          <w:szCs w:val="28"/>
        </w:rPr>
      </w:pPr>
      <w:r w:rsidRPr="0052753B">
        <w:rPr>
          <w:sz w:val="28"/>
          <w:szCs w:val="28"/>
        </w:rPr>
        <w:t>УТВЕРЖДЕН</w:t>
      </w:r>
      <w:r w:rsidR="00D25B7A">
        <w:rPr>
          <w:sz w:val="28"/>
          <w:szCs w:val="28"/>
        </w:rPr>
        <w:t>А</w:t>
      </w:r>
    </w:p>
    <w:p w:rsidR="00FB2519" w:rsidRPr="0052753B" w:rsidRDefault="00D25B7A" w:rsidP="004676A0">
      <w:pPr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FB2519" w:rsidRPr="0052753B">
        <w:rPr>
          <w:sz w:val="28"/>
          <w:szCs w:val="28"/>
        </w:rPr>
        <w:t xml:space="preserve">остановлением администрации </w:t>
      </w:r>
      <w:r w:rsidR="00AC15AE">
        <w:rPr>
          <w:rFonts w:eastAsia="Arial"/>
          <w:spacing w:val="-4"/>
          <w:kern w:val="1"/>
          <w:sz w:val="28"/>
          <w:szCs w:val="28"/>
          <w:lang w:eastAsia="ar-SA"/>
        </w:rPr>
        <w:t>Бойкопонурского</w:t>
      </w:r>
      <w:r w:rsidR="00AC15AE"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FB2519" w:rsidRPr="0052753B">
        <w:rPr>
          <w:sz w:val="28"/>
          <w:szCs w:val="28"/>
        </w:rPr>
        <w:t>сельского поселения Кал</w:t>
      </w:r>
      <w:r w:rsidR="0052753B">
        <w:rPr>
          <w:sz w:val="28"/>
          <w:szCs w:val="28"/>
        </w:rPr>
        <w:t>ининского района от __________________ № ____</w:t>
      </w:r>
    </w:p>
    <w:p w:rsidR="00FB2519" w:rsidRPr="0052753B" w:rsidRDefault="00FB2519" w:rsidP="0052753B">
      <w:pPr>
        <w:tabs>
          <w:tab w:val="left" w:pos="567"/>
        </w:tabs>
        <w:jc w:val="center"/>
        <w:rPr>
          <w:sz w:val="28"/>
          <w:szCs w:val="28"/>
        </w:rPr>
      </w:pPr>
    </w:p>
    <w:p w:rsidR="0052753B" w:rsidRPr="0052753B" w:rsidRDefault="0052753B" w:rsidP="0052753B">
      <w:pPr>
        <w:tabs>
          <w:tab w:val="left" w:pos="567"/>
        </w:tabs>
        <w:jc w:val="center"/>
        <w:rPr>
          <w:sz w:val="28"/>
          <w:szCs w:val="28"/>
        </w:rPr>
      </w:pPr>
    </w:p>
    <w:p w:rsidR="00FB2519" w:rsidRPr="0052753B" w:rsidRDefault="00FB2519" w:rsidP="00FB2519">
      <w:pPr>
        <w:tabs>
          <w:tab w:val="left" w:pos="567"/>
        </w:tabs>
        <w:jc w:val="center"/>
        <w:rPr>
          <w:b/>
          <w:sz w:val="28"/>
          <w:szCs w:val="28"/>
        </w:rPr>
      </w:pPr>
      <w:r w:rsidRPr="0052753B">
        <w:rPr>
          <w:b/>
          <w:sz w:val="28"/>
          <w:szCs w:val="28"/>
        </w:rPr>
        <w:t>ФОРМА</w:t>
      </w:r>
    </w:p>
    <w:p w:rsidR="0052753B" w:rsidRPr="0052753B" w:rsidRDefault="003805AB" w:rsidP="0052753B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проверочного</w:t>
      </w:r>
      <w:r w:rsidR="0052753B" w:rsidRPr="0052753B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а, применяемого</w:t>
      </w:r>
      <w:r w:rsidR="0052753B" w:rsidRPr="0052753B">
        <w:rPr>
          <w:b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3805AB">
        <w:rPr>
          <w:b/>
          <w:sz w:val="28"/>
          <w:szCs w:val="28"/>
        </w:rPr>
        <w:t xml:space="preserve"> </w:t>
      </w:r>
      <w:r w:rsidRPr="0071344C">
        <w:rPr>
          <w:b/>
          <w:sz w:val="28"/>
          <w:szCs w:val="28"/>
        </w:rPr>
        <w:t xml:space="preserve">на территории </w:t>
      </w:r>
      <w:r w:rsidR="00AC15AE" w:rsidRPr="00AC15AE">
        <w:rPr>
          <w:rFonts w:eastAsia="Arial"/>
          <w:b/>
          <w:spacing w:val="-4"/>
          <w:kern w:val="1"/>
          <w:sz w:val="28"/>
          <w:szCs w:val="28"/>
          <w:lang w:eastAsia="ar-SA"/>
        </w:rPr>
        <w:t>Бойкопонурского</w:t>
      </w:r>
      <w:r w:rsidR="00AC15AE"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Pr="0071344C">
        <w:rPr>
          <w:b/>
          <w:sz w:val="28"/>
          <w:szCs w:val="28"/>
        </w:rPr>
        <w:t>сельского поселения Калининского района</w:t>
      </w:r>
    </w:p>
    <w:p w:rsidR="00FB2519" w:rsidRPr="0052753B" w:rsidRDefault="004F6155" w:rsidP="00FB251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1" o:spid="_x0000_s1026" style="position:absolute;left:0;text-align:left;margin-left:451.8pt;margin-top:9.15pt;width:38.2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">
            <v:textbox style="mso-next-textbox:#Прямоугольник 1">
              <w:txbxContent>
                <w:p w:rsidR="00FB2519" w:rsidRDefault="00FB2519" w:rsidP="00FB25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QR –</w:t>
                  </w:r>
                </w:p>
                <w:p w:rsidR="00FB2519" w:rsidRPr="004712A6" w:rsidRDefault="00FB2519" w:rsidP="00FB2519">
                  <w:r>
                    <w:t>код</w:t>
                  </w:r>
                </w:p>
              </w:txbxContent>
            </v:textbox>
          </v:rect>
        </w:pict>
      </w:r>
    </w:p>
    <w:p w:rsidR="00FB2519" w:rsidRPr="00B24F44" w:rsidRDefault="00FB2519" w:rsidP="00FB2519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FB2519" w:rsidRPr="00B24F44" w:rsidRDefault="00FB2519" w:rsidP="00FB2519">
      <w:pPr>
        <w:pStyle w:val="a7"/>
        <w:spacing w:after="0"/>
        <w:jc w:val="center"/>
        <w:rPr>
          <w:sz w:val="24"/>
          <w:szCs w:val="24"/>
        </w:rPr>
      </w:pPr>
    </w:p>
    <w:p w:rsidR="0052753B" w:rsidRDefault="0052753B" w:rsidP="00FB2519">
      <w:pPr>
        <w:pStyle w:val="a7"/>
        <w:spacing w:after="0"/>
        <w:jc w:val="center"/>
        <w:rPr>
          <w:sz w:val="24"/>
          <w:szCs w:val="24"/>
        </w:rPr>
      </w:pPr>
    </w:p>
    <w:p w:rsidR="00FB2519" w:rsidRPr="00B24F44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Наименование контрольного органа</w:t>
      </w:r>
    </w:p>
    <w:p w:rsidR="00FB2519" w:rsidRPr="00B24F44" w:rsidRDefault="00FB2519" w:rsidP="00FB2519">
      <w:pPr>
        <w:pStyle w:val="a7"/>
        <w:spacing w:after="0"/>
        <w:jc w:val="center"/>
        <w:rPr>
          <w:b/>
          <w:sz w:val="24"/>
          <w:szCs w:val="24"/>
        </w:rPr>
      </w:pP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1. Вид контрольного мероприятия:_______________________</w:t>
      </w:r>
      <w:r w:rsidR="0052753B">
        <w:rPr>
          <w:sz w:val="24"/>
          <w:szCs w:val="24"/>
        </w:rPr>
        <w:t>_____________________</w:t>
      </w:r>
    </w:p>
    <w:p w:rsidR="00FB2519" w:rsidRPr="00B24F44" w:rsidRDefault="00FB2519" w:rsidP="00FB2519">
      <w:pPr>
        <w:pStyle w:val="a7"/>
        <w:spacing w:after="0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2. Фор</w:t>
      </w:r>
      <w:r w:rsidR="0052753B">
        <w:rPr>
          <w:sz w:val="24"/>
          <w:szCs w:val="24"/>
        </w:rPr>
        <w:t>ма проверочного листа утверждена</w:t>
      </w:r>
      <w:r w:rsidRPr="00B24F44">
        <w:rPr>
          <w:sz w:val="24"/>
          <w:szCs w:val="24"/>
        </w:rPr>
        <w:t xml:space="preserve"> постановлением </w:t>
      </w:r>
      <w:r w:rsidR="00AC15AE" w:rsidRPr="00AC15AE">
        <w:rPr>
          <w:rFonts w:eastAsia="Arial"/>
          <w:spacing w:val="-4"/>
          <w:kern w:val="1"/>
          <w:sz w:val="24"/>
          <w:szCs w:val="24"/>
          <w:lang w:eastAsia="ar-SA"/>
        </w:rPr>
        <w:t>Бойкопонурского</w:t>
      </w:r>
      <w:r w:rsidR="00AC15AE"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Pr="00B24F44">
        <w:rPr>
          <w:sz w:val="24"/>
          <w:szCs w:val="24"/>
        </w:rPr>
        <w:t>сельского поселения Калининского района от «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</w:t>
      </w:r>
      <w:r w:rsidR="0052753B">
        <w:rPr>
          <w:sz w:val="24"/>
          <w:szCs w:val="24"/>
        </w:rPr>
        <w:t>_____</w:t>
      </w:r>
      <w:r w:rsidRPr="00B24F44">
        <w:rPr>
          <w:sz w:val="24"/>
          <w:szCs w:val="24"/>
        </w:rPr>
        <w:t>»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</w:t>
      </w:r>
      <w:r w:rsidR="0052753B">
        <w:rPr>
          <w:sz w:val="24"/>
          <w:szCs w:val="24"/>
        </w:rPr>
        <w:t>____</w:t>
      </w:r>
      <w:r w:rsidRPr="00B24F44">
        <w:rPr>
          <w:sz w:val="24"/>
          <w:szCs w:val="24"/>
        </w:rPr>
        <w:t>__________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20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</w:t>
      </w:r>
      <w:r w:rsidR="0052753B">
        <w:rPr>
          <w:sz w:val="24"/>
          <w:szCs w:val="24"/>
        </w:rPr>
        <w:t>__</w:t>
      </w:r>
      <w:r w:rsidRPr="00B24F44">
        <w:rPr>
          <w:sz w:val="24"/>
          <w:szCs w:val="24"/>
        </w:rPr>
        <w:t>_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г. №</w:t>
      </w:r>
      <w:r w:rsidR="0052753B">
        <w:rPr>
          <w:sz w:val="24"/>
          <w:szCs w:val="24"/>
        </w:rPr>
        <w:t xml:space="preserve"> ____</w:t>
      </w:r>
    </w:p>
    <w:p w:rsidR="00FB2519" w:rsidRPr="00B24F44" w:rsidRDefault="00FB2519" w:rsidP="00FB2519">
      <w:pPr>
        <w:pStyle w:val="a7"/>
        <w:spacing w:after="0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_____________________________________________________________________</w:t>
      </w:r>
      <w:r w:rsidR="0052753B">
        <w:rPr>
          <w:sz w:val="24"/>
          <w:szCs w:val="24"/>
        </w:rPr>
        <w:t>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______________</w:t>
      </w:r>
      <w:r w:rsidR="0052753B">
        <w:rPr>
          <w:sz w:val="24"/>
          <w:szCs w:val="24"/>
        </w:rPr>
        <w:t>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</w:t>
      </w:r>
      <w:r w:rsidR="0052753B">
        <w:rPr>
          <w:sz w:val="24"/>
          <w:szCs w:val="24"/>
        </w:rPr>
        <w:t>_______________________________</w:t>
      </w:r>
      <w:r w:rsidRPr="00B24F44">
        <w:rPr>
          <w:sz w:val="24"/>
          <w:szCs w:val="24"/>
        </w:rPr>
        <w:t>______</w:t>
      </w:r>
      <w:r w:rsidR="0052753B">
        <w:rPr>
          <w:sz w:val="24"/>
          <w:szCs w:val="24"/>
        </w:rPr>
        <w:t>____________________________</w:t>
      </w:r>
      <w:r w:rsidRPr="00B24F44">
        <w:rPr>
          <w:sz w:val="24"/>
          <w:szCs w:val="24"/>
        </w:rPr>
        <w:t>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4. Место проведения контрольного мероприятия с заполнением проверочного листа: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5. Объект муниципального контроля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_____________________</w:t>
      </w:r>
      <w:r w:rsidR="0052753B">
        <w:rPr>
          <w:sz w:val="24"/>
          <w:szCs w:val="24"/>
        </w:rPr>
        <w:t>_____________________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6. Реквизиты решения о проведении контрольного мероприятия:</w:t>
      </w:r>
      <w:r w:rsidR="0052753B">
        <w:rPr>
          <w:sz w:val="24"/>
          <w:szCs w:val="24"/>
        </w:rPr>
        <w:t xml:space="preserve"> __________________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</w:t>
      </w:r>
      <w:r w:rsidR="0052753B">
        <w:rPr>
          <w:sz w:val="24"/>
          <w:szCs w:val="24"/>
        </w:rPr>
        <w:t>______________________________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_________________</w:t>
      </w:r>
      <w:r w:rsidR="0052753B">
        <w:rPr>
          <w:sz w:val="24"/>
          <w:szCs w:val="24"/>
        </w:rPr>
        <w:t>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__________________________________________________________________________</w:t>
      </w:r>
      <w:r w:rsidR="0052753B">
        <w:rPr>
          <w:sz w:val="24"/>
          <w:szCs w:val="24"/>
        </w:rPr>
        <w:t>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8. Должность, фамилия и инициалы должностного лица (лиц) контрольного органа, проводящего</w:t>
      </w:r>
      <w:r w:rsidR="00DA192A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(-их) контрольное мероприятие и заполняющего (-их) проверочный лист</w:t>
      </w:r>
      <w:r w:rsidR="00DA192A">
        <w:rPr>
          <w:sz w:val="24"/>
          <w:szCs w:val="24"/>
        </w:rPr>
        <w:t xml:space="preserve"> 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</w:p>
    <w:p w:rsidR="0052753B" w:rsidRDefault="0052753B" w:rsidP="00FB2519">
      <w:pPr>
        <w:pStyle w:val="a7"/>
        <w:spacing w:after="0"/>
        <w:jc w:val="both"/>
        <w:rPr>
          <w:sz w:val="24"/>
          <w:szCs w:val="24"/>
        </w:rPr>
        <w:sectPr w:rsidR="0052753B" w:rsidSect="00AC15AE">
          <w:headerReference w:type="first" r:id="rId9"/>
          <w:pgSz w:w="11906" w:h="16838"/>
          <w:pgMar w:top="1134" w:right="567" w:bottom="1134" w:left="1701" w:header="567" w:footer="397" w:gutter="0"/>
          <w:pgNumType w:start="1"/>
          <w:cols w:space="720"/>
          <w:titlePg/>
          <w:docGrid w:linePitch="272"/>
        </w:sectPr>
      </w:pPr>
    </w:p>
    <w:p w:rsidR="00FB2519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lastRenderedPageBreak/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6804D6" w:rsidRPr="003805AB" w:rsidRDefault="006804D6" w:rsidP="0052753B">
      <w:pPr>
        <w:pStyle w:val="a7"/>
        <w:spacing w:after="0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11"/>
        <w:gridCol w:w="2551"/>
        <w:gridCol w:w="445"/>
        <w:gridCol w:w="556"/>
        <w:gridCol w:w="1615"/>
        <w:gridCol w:w="1936"/>
      </w:tblGrid>
      <w:tr w:rsidR="00AC15AE" w:rsidRPr="00B24F44" w:rsidTr="00DA192A">
        <w:tc>
          <w:tcPr>
            <w:tcW w:w="540" w:type="dxa"/>
            <w:vMerge w:val="restart"/>
            <w:shd w:val="clear" w:color="auto" w:fill="auto"/>
          </w:tcPr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п/п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AC15AE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Вопросы, </w:t>
            </w:r>
          </w:p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отражающие</w:t>
            </w:r>
          </w:p>
          <w:p w:rsidR="00AC15AE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обязательные </w:t>
            </w:r>
          </w:p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требования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4552" w:type="dxa"/>
            <w:gridSpan w:val="4"/>
            <w:shd w:val="clear" w:color="auto" w:fill="auto"/>
          </w:tcPr>
          <w:p w:rsidR="00AC15AE" w:rsidRPr="00B24F44" w:rsidRDefault="00AC15AE" w:rsidP="00DA192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Ответы на вопросы</w:t>
            </w:r>
          </w:p>
        </w:tc>
      </w:tr>
      <w:tr w:rsidR="00AC15AE" w:rsidRPr="00B24F44" w:rsidTr="00DA192A">
        <w:tc>
          <w:tcPr>
            <w:tcW w:w="540" w:type="dxa"/>
            <w:vMerge/>
            <w:shd w:val="clear" w:color="auto" w:fill="auto"/>
          </w:tcPr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auto"/>
          </w:tcPr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</w:t>
            </w:r>
          </w:p>
        </w:tc>
        <w:tc>
          <w:tcPr>
            <w:tcW w:w="556" w:type="dxa"/>
            <w:shd w:val="clear" w:color="auto" w:fill="auto"/>
          </w:tcPr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нет</w:t>
            </w:r>
          </w:p>
        </w:tc>
        <w:tc>
          <w:tcPr>
            <w:tcW w:w="1615" w:type="dxa"/>
            <w:shd w:val="clear" w:color="auto" w:fill="auto"/>
          </w:tcPr>
          <w:p w:rsidR="00AC15AE" w:rsidRPr="00B24F44" w:rsidRDefault="00AC15AE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936" w:type="dxa"/>
          </w:tcPr>
          <w:p w:rsidR="00AC15AE" w:rsidRPr="00AC15AE" w:rsidRDefault="00AC15AE" w:rsidP="00AC15AE">
            <w:pPr>
              <w:pStyle w:val="ab"/>
              <w:rPr>
                <w:rFonts w:ascii="Times New Roman" w:hAnsi="Times New Roman" w:cs="Times New Roman"/>
              </w:rPr>
            </w:pPr>
            <w:r w:rsidRPr="00AC15AE">
              <w:rPr>
                <w:rFonts w:ascii="Times New Roman" w:hAnsi="Times New Roman" w:cs="Times New Roman"/>
              </w:rPr>
              <w:t>примечание</w:t>
            </w:r>
          </w:p>
          <w:p w:rsidR="00AC15AE" w:rsidRPr="00B24F44" w:rsidRDefault="00AC15AE" w:rsidP="00AC15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C15AE">
              <w:rPr>
                <w:sz w:val="24"/>
                <w:szCs w:val="24"/>
              </w:rPr>
              <w:t>(заполняется в случае заполнения графы "Неприменимо</w:t>
            </w:r>
            <w:r>
              <w:rPr>
                <w:sz w:val="24"/>
                <w:szCs w:val="24"/>
              </w:rPr>
              <w:t>")</w:t>
            </w:r>
          </w:p>
        </w:tc>
      </w:tr>
      <w:tr w:rsidR="00AC15AE" w:rsidRPr="00B24F44" w:rsidTr="00DA192A">
        <w:tc>
          <w:tcPr>
            <w:tcW w:w="540" w:type="dxa"/>
            <w:shd w:val="clear" w:color="auto" w:fill="auto"/>
          </w:tcPr>
          <w:p w:rsidR="00AC15AE" w:rsidRPr="00DA192A" w:rsidRDefault="00AC15AE" w:rsidP="006804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19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AC15AE" w:rsidRPr="00DA192A" w:rsidRDefault="00AC15AE" w:rsidP="006804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19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C15AE" w:rsidRPr="00DA192A" w:rsidRDefault="00AC15AE" w:rsidP="006804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19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AC15AE" w:rsidRPr="00DA192A" w:rsidRDefault="00AC15AE" w:rsidP="006804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19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AC15AE" w:rsidRPr="00DA192A" w:rsidRDefault="00AC15AE" w:rsidP="006804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19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:rsidR="00AC15AE" w:rsidRPr="00DA192A" w:rsidRDefault="00AC15AE" w:rsidP="006804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192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AC15AE" w:rsidRPr="00DA192A" w:rsidRDefault="00936D7E" w:rsidP="006804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192A">
              <w:rPr>
                <w:bCs/>
                <w:sz w:val="24"/>
                <w:szCs w:val="24"/>
              </w:rPr>
              <w:t>7</w:t>
            </w:r>
          </w:p>
        </w:tc>
      </w:tr>
      <w:tr w:rsidR="00AC15AE" w:rsidRPr="00B24F44" w:rsidTr="00DA192A">
        <w:tc>
          <w:tcPr>
            <w:tcW w:w="540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параметров и характеристик эксплуатационного состояния (транспортно-эксплуатационных показателей) автомобильной дороги обязательным требованиям </w:t>
            </w:r>
          </w:p>
        </w:tc>
        <w:tc>
          <w:tcPr>
            <w:tcW w:w="2551" w:type="dxa"/>
            <w:shd w:val="clear" w:color="auto" w:fill="auto"/>
          </w:tcPr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16 -22, 25, 26 Федерального закона от 08.11.2007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ьные акты Российской Федерации»;</w:t>
            </w:r>
          </w:p>
          <w:p w:rsidR="00AC15AE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глава 2-4 Приказа Минтранса России от 16.11.2012 № 402 «Об утверждении Классификации работ по капитальному ремонту, ремонту и содержанию автомобильной дороги»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C15AE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подпункты а,г,д пункта 13.2, пункт 13.9 Технического регламента Таможенного союза ТР ТС 014/2011 «Безопасность автомобильных дорог», утвержденного решением Комиссии Таможенного союза от 18.10. 2011 № 827</w:t>
            </w:r>
          </w:p>
          <w:p w:rsidR="00DA192A" w:rsidRDefault="00DA192A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A192A" w:rsidRPr="00B24F44" w:rsidRDefault="00DA192A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C15AE" w:rsidRPr="00B24F44" w:rsidTr="00DA192A">
        <w:tc>
          <w:tcPr>
            <w:tcW w:w="540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  <w:shd w:val="clear" w:color="auto" w:fill="auto"/>
          </w:tcPr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технологии производства работ по осуществлению капитального ремонта, ремонта и содержанию автомобильных дорог обязательным требованиям</w:t>
            </w:r>
          </w:p>
        </w:tc>
        <w:tc>
          <w:tcPr>
            <w:tcW w:w="2551" w:type="dxa"/>
            <w:shd w:val="clear" w:color="auto" w:fill="auto"/>
          </w:tcPr>
          <w:p w:rsidR="00AC15AE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статьи 16 -18,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ьные акты Российской Федерации»;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глава 2-4 Приказа Минтранса России от 16.11.2012 № 402 «Об утверждении Классификации работ по капитальному ремонту, ремонту и содержанию автомобильной дороги»</w:t>
            </w:r>
          </w:p>
          <w:p w:rsidR="002105BD" w:rsidRPr="00B24F44" w:rsidRDefault="002105BD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C15AE" w:rsidRPr="00B24F44" w:rsidTr="00DA192A">
        <w:trPr>
          <w:trHeight w:val="3527"/>
        </w:trPr>
        <w:tc>
          <w:tcPr>
            <w:tcW w:w="540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Соответствие применяемых дорожно-строительных материалов при осуществлении капитального ремонта, ремонта и содержания автомобильной дороги обязательным требованиям</w:t>
            </w:r>
          </w:p>
        </w:tc>
        <w:tc>
          <w:tcPr>
            <w:tcW w:w="2551" w:type="dxa"/>
            <w:shd w:val="clear" w:color="auto" w:fill="auto"/>
          </w:tcPr>
          <w:p w:rsidR="00AC15AE" w:rsidRPr="00B24F44" w:rsidRDefault="00AC15AE" w:rsidP="006804D6">
            <w:pPr>
              <w:widowControl w:val="0"/>
              <w:autoSpaceDE w:val="0"/>
              <w:autoSpaceDN w:val="0"/>
              <w:adjustRightInd w:val="0"/>
              <w:ind w:right="-2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4-15 Свод правил СП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78.13330.2012</w:t>
            </w:r>
          </w:p>
          <w:p w:rsidR="00AC15AE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«СНиП 3.06.03-85. Автомобильные дороги»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ктуализированная редакция СНиП 3.06.03-85, утверждена приказом Министерства регионального развития Российской Федерации от 30.06.2012 </w:t>
            </w:r>
          </w:p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272;</w:t>
            </w:r>
          </w:p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1, 2 к Техническому регламенту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Таможенного союза ТР ТС 014/2011 «Безопасность автомобильных дорог», утвержденного решением Комиссии Таможенного союза </w:t>
            </w:r>
          </w:p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от 18.10. 2011 № 827</w:t>
            </w:r>
          </w:p>
        </w:tc>
        <w:tc>
          <w:tcPr>
            <w:tcW w:w="445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C15AE" w:rsidRPr="00B24F44" w:rsidTr="00DA192A">
        <w:trPr>
          <w:trHeight w:val="267"/>
        </w:trPr>
        <w:tc>
          <w:tcPr>
            <w:tcW w:w="79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DA192A" w:rsidRPr="00B24F44" w:rsidRDefault="00DA192A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</w:tcPr>
          <w:p w:rsidR="00AC15AE" w:rsidRPr="00B24F44" w:rsidRDefault="00AC15AE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C15AE" w:rsidRPr="00B24F44" w:rsidTr="00DA192A">
        <w:trPr>
          <w:trHeight w:val="271"/>
        </w:trPr>
        <w:tc>
          <w:tcPr>
            <w:tcW w:w="540" w:type="dxa"/>
            <w:shd w:val="clear" w:color="auto" w:fill="auto"/>
          </w:tcPr>
          <w:p w:rsidR="00AC15AE" w:rsidRPr="00B24F44" w:rsidRDefault="00AC15AE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shd w:val="clear" w:color="auto" w:fill="auto"/>
          </w:tcPr>
          <w:p w:rsidR="00AC15AE" w:rsidRPr="00B24F44" w:rsidRDefault="00AC15AE" w:rsidP="00380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C15AE" w:rsidRDefault="00AC15AE" w:rsidP="003805AB">
            <w:pPr>
              <w:widowControl w:val="0"/>
              <w:autoSpaceDE w:val="0"/>
              <w:autoSpaceDN w:val="0"/>
              <w:adjustRightInd w:val="0"/>
              <w:ind w:right="-2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AC15AE" w:rsidRPr="00B24F44" w:rsidRDefault="00AC15AE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AC15AE" w:rsidRPr="00B24F44" w:rsidRDefault="00AC15AE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:rsidR="00AC15AE" w:rsidRPr="00B24F44" w:rsidRDefault="00AC15AE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AC15AE" w:rsidRDefault="00DA192A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</w:tr>
      <w:tr w:rsidR="00AC15AE" w:rsidRPr="00B24F44" w:rsidTr="00DA192A">
        <w:trPr>
          <w:trHeight w:val="141"/>
        </w:trPr>
        <w:tc>
          <w:tcPr>
            <w:tcW w:w="540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Соответствие объекта дорожного сервиса обязательным требованиям</w:t>
            </w:r>
          </w:p>
        </w:tc>
        <w:tc>
          <w:tcPr>
            <w:tcW w:w="2551" w:type="dxa"/>
            <w:shd w:val="clear" w:color="auto" w:fill="auto"/>
          </w:tcPr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16-20, 25, 26 Федерального закона от 08.11.2007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ьные акты Российской Федерации»;</w:t>
            </w:r>
          </w:p>
          <w:p w:rsidR="00AC15AE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главы 4,5 Национальный стандарт Российской Федерации ГОСТ Р </w:t>
            </w:r>
          </w:p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52766-2007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«Дороги автомобильные общего пользования. Элементы обустройства. Общие требования»</w:t>
            </w:r>
          </w:p>
          <w:p w:rsidR="00AC15AE" w:rsidRPr="00B24F44" w:rsidRDefault="00AC15AE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утвержден приказом Федерального агентства по техническому регулированию и метрологии от 23.10.2007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№ 270-ст)</w:t>
            </w:r>
          </w:p>
        </w:tc>
        <w:tc>
          <w:tcPr>
            <w:tcW w:w="445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AC15AE" w:rsidRPr="00B24F44" w:rsidRDefault="00AC15AE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Пояснения и дополнения к вопросам, содержащимся в списке:</w:t>
      </w:r>
      <w:r w:rsidR="003805AB">
        <w:rPr>
          <w:sz w:val="24"/>
          <w:szCs w:val="24"/>
        </w:rPr>
        <w:t xml:space="preserve"> 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</w:t>
      </w:r>
      <w:r w:rsidR="003805AB">
        <w:rPr>
          <w:sz w:val="24"/>
          <w:szCs w:val="24"/>
        </w:rPr>
        <w:t>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Подписи лица (лиц) проводящего (проводящих) контрольное мероприятие:</w:t>
      </w:r>
    </w:p>
    <w:p w:rsidR="00AA1E92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05AB" w:rsidTr="00D61292">
        <w:tc>
          <w:tcPr>
            <w:tcW w:w="4927" w:type="dxa"/>
          </w:tcPr>
          <w:p w:rsidR="003805AB" w:rsidRDefault="003805AB" w:rsidP="00D61292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3805AB" w:rsidRDefault="003805AB" w:rsidP="00D61292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  <w:p w:rsidR="003805AB" w:rsidRDefault="003805AB" w:rsidP="00D61292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27" w:type="dxa"/>
          </w:tcPr>
          <w:p w:rsidR="003805AB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3805AB" w:rsidRPr="00BA4CA7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3805AB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3805AB" w:rsidTr="00D61292">
        <w:tc>
          <w:tcPr>
            <w:tcW w:w="4927" w:type="dxa"/>
          </w:tcPr>
          <w:p w:rsidR="003805AB" w:rsidRDefault="003805AB" w:rsidP="00D612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:rsidR="003805AB" w:rsidRPr="00BA4CA7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3805AB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С проверочным листом ознакомлен(а):</w:t>
      </w:r>
      <w:r w:rsidR="003805AB">
        <w:rPr>
          <w:sz w:val="24"/>
          <w:szCs w:val="24"/>
        </w:rPr>
        <w:t xml:space="preserve"> ______________________________________________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</w:t>
      </w:r>
      <w:r w:rsidR="003805AB">
        <w:rPr>
          <w:sz w:val="24"/>
          <w:szCs w:val="24"/>
        </w:rPr>
        <w:t>____________________________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 xml:space="preserve">«____» ______________ 20___г.                                    </w:t>
      </w:r>
      <w:r w:rsidR="003805A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lastRenderedPageBreak/>
        <w:t>Отметка об отказе ознакомления с проверочным листом:</w:t>
      </w:r>
      <w:r w:rsidR="003805AB">
        <w:rPr>
          <w:sz w:val="24"/>
          <w:szCs w:val="24"/>
        </w:rPr>
        <w:t xml:space="preserve"> 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«____» ______________ 20___г.                                    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Копию проверочного листа получил(а):</w:t>
      </w:r>
      <w:r w:rsidR="003805AB">
        <w:rPr>
          <w:sz w:val="24"/>
          <w:szCs w:val="24"/>
        </w:rPr>
        <w:t xml:space="preserve"> _____________________________________________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«____» ______________ 20___г.                                    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Отметка об отказе получения проверочного листа:</w:t>
      </w:r>
      <w:r w:rsidR="003805AB">
        <w:rPr>
          <w:sz w:val="24"/>
          <w:szCs w:val="24"/>
        </w:rPr>
        <w:t xml:space="preserve"> ____________________________________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</w:t>
      </w:r>
      <w:r w:rsidR="003805AB">
        <w:rPr>
          <w:sz w:val="24"/>
          <w:szCs w:val="24"/>
        </w:rPr>
        <w:t>____________________________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 xml:space="preserve">«____» ______________ 20___г.                                    </w:t>
      </w:r>
      <w:r w:rsidR="003805A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sectPr w:rsidR="00AA1E92" w:rsidRPr="00B24F44" w:rsidSect="00936D7E">
      <w:pgSz w:w="11906" w:h="16838"/>
      <w:pgMar w:top="567" w:right="567" w:bottom="1134" w:left="1701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55" w:rsidRDefault="004F6155" w:rsidP="00FB2519">
      <w:r>
        <w:separator/>
      </w:r>
    </w:p>
  </w:endnote>
  <w:endnote w:type="continuationSeparator" w:id="0">
    <w:p w:rsidR="004F6155" w:rsidRDefault="004F6155" w:rsidP="00F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55" w:rsidRDefault="004F6155" w:rsidP="00FB2519">
      <w:r>
        <w:separator/>
      </w:r>
    </w:p>
  </w:footnote>
  <w:footnote w:type="continuationSeparator" w:id="0">
    <w:p w:rsidR="004F6155" w:rsidRDefault="004F6155" w:rsidP="00FB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0141"/>
      <w:docPartObj>
        <w:docPartGallery w:val="Page Numbers (Top of Page)"/>
        <w:docPartUnique/>
      </w:docPartObj>
    </w:sdtPr>
    <w:sdtEndPr/>
    <w:sdtContent>
      <w:p w:rsidR="00AC15AE" w:rsidRDefault="004F61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0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15AE" w:rsidRDefault="00AC15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AE" w:rsidRDefault="00AC1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519"/>
    <w:rsid w:val="00100909"/>
    <w:rsid w:val="00146BA6"/>
    <w:rsid w:val="002105BD"/>
    <w:rsid w:val="00251C0F"/>
    <w:rsid w:val="0035109A"/>
    <w:rsid w:val="003805AB"/>
    <w:rsid w:val="003C14AC"/>
    <w:rsid w:val="003C4B37"/>
    <w:rsid w:val="004676A0"/>
    <w:rsid w:val="00491236"/>
    <w:rsid w:val="004E0E32"/>
    <w:rsid w:val="004F6155"/>
    <w:rsid w:val="0052753B"/>
    <w:rsid w:val="00550DB0"/>
    <w:rsid w:val="005E3C3A"/>
    <w:rsid w:val="0065388D"/>
    <w:rsid w:val="006767CD"/>
    <w:rsid w:val="006804D6"/>
    <w:rsid w:val="007902C8"/>
    <w:rsid w:val="00866701"/>
    <w:rsid w:val="008747EB"/>
    <w:rsid w:val="00936D7E"/>
    <w:rsid w:val="00A54DA4"/>
    <w:rsid w:val="00AA1E92"/>
    <w:rsid w:val="00AC15AE"/>
    <w:rsid w:val="00AF0E72"/>
    <w:rsid w:val="00B24F44"/>
    <w:rsid w:val="00B36BE6"/>
    <w:rsid w:val="00B94750"/>
    <w:rsid w:val="00BC501F"/>
    <w:rsid w:val="00BF7F45"/>
    <w:rsid w:val="00CD5C6D"/>
    <w:rsid w:val="00CF77CC"/>
    <w:rsid w:val="00D25B7A"/>
    <w:rsid w:val="00DA192A"/>
    <w:rsid w:val="00E00927"/>
    <w:rsid w:val="00E3126F"/>
    <w:rsid w:val="00E637DE"/>
    <w:rsid w:val="00EC27D9"/>
    <w:rsid w:val="00F24DC4"/>
    <w:rsid w:val="00FA0898"/>
    <w:rsid w:val="00FB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9EF88"/>
  <w15:docId w15:val="{CD7A015A-0332-42DB-B598-CADE8D94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D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C27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EC27D9"/>
    <w:rPr>
      <w:b w:val="0"/>
      <w:bCs w:val="0"/>
      <w:color w:val="106BBE"/>
    </w:rPr>
  </w:style>
  <w:style w:type="paragraph" w:styleId="31">
    <w:name w:val="Body Text 3"/>
    <w:basedOn w:val="a"/>
    <w:link w:val="32"/>
    <w:uiPriority w:val="99"/>
    <w:unhideWhenUsed/>
    <w:rsid w:val="00EC27D9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27D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EC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C27D9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link w:val="ae"/>
    <w:uiPriority w:val="99"/>
    <w:qFormat/>
    <w:rsid w:val="0052753B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52753B"/>
  </w:style>
  <w:style w:type="table" w:styleId="af">
    <w:name w:val="Table Grid"/>
    <w:basedOn w:val="a1"/>
    <w:uiPriority w:val="59"/>
    <w:rsid w:val="00380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2958-3FE5-4F65-A55C-0C98F16A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Администратор</cp:lastModifiedBy>
  <cp:revision>10</cp:revision>
  <dcterms:created xsi:type="dcterms:W3CDTF">2022-03-02T11:14:00Z</dcterms:created>
  <dcterms:modified xsi:type="dcterms:W3CDTF">2023-05-31T12:24:00Z</dcterms:modified>
</cp:coreProperties>
</file>