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5"/>
        <w:tblW w:w="9634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606"/>
      </w:tblGrid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tbl>
            <w:tblPr>
              <w:tblpPr w:leftFromText="180" w:rightFromText="180" w:vertAnchor="text" w:horzAnchor="page" w:tblpX="7584" w:tblpY="17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80"/>
            </w:tblGrid>
            <w:tr w:rsidR="00891F4E" w:rsidRPr="00B17D0B" w:rsidTr="00D5463F">
              <w:trPr>
                <w:trHeight w:val="343"/>
              </w:trPr>
              <w:tc>
                <w:tcPr>
                  <w:tcW w:w="2180" w:type="dxa"/>
                  <w:shd w:val="clear" w:color="auto" w:fill="auto"/>
                </w:tcPr>
                <w:p w:rsidR="00891F4E" w:rsidRPr="00B17D0B" w:rsidRDefault="00891F4E" w:rsidP="00D5463F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jc w:val="center"/>
                    <w:rPr>
                      <w:b/>
                      <w:color w:val="FFFFFF"/>
                    </w:rPr>
                  </w:pPr>
                  <w:r w:rsidRPr="00B17D0B">
                    <w:rPr>
                      <w:b/>
                      <w:color w:val="FFFFFF"/>
                    </w:rPr>
                    <w:t>ПРОЕКТ</w:t>
                  </w:r>
                </w:p>
              </w:tc>
            </w:tr>
          </w:tbl>
          <w:p w:rsidR="00891F4E" w:rsidRPr="008A1062" w:rsidRDefault="00891F4E" w:rsidP="00D5463F">
            <w:pPr>
              <w:tabs>
                <w:tab w:val="center" w:pos="4899"/>
                <w:tab w:val="left" w:pos="8115"/>
                <w:tab w:val="left" w:pos="8145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70516AAB" wp14:editId="7E760D1D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97790</wp:posOffset>
                  </wp:positionV>
                  <wp:extent cx="570230" cy="721360"/>
                  <wp:effectExtent l="0" t="0" r="0" b="0"/>
                  <wp:wrapTopAndBottom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062">
              <w:rPr>
                <w:b/>
                <w:sz w:val="27"/>
                <w:szCs w:val="27"/>
              </w:rPr>
              <w:t>СОВЕТ БОЙКОПОНУРСКОГО СЕЛЬСКОГО ПОСЕЛЕНИЯ</w:t>
            </w:r>
          </w:p>
          <w:p w:rsidR="00891F4E" w:rsidRDefault="00891F4E" w:rsidP="00D5463F">
            <w:pPr>
              <w:pStyle w:val="3"/>
            </w:pPr>
            <w:r>
              <w:t>КАЛИНИНСКОГО РАЙОНА</w:t>
            </w: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4E" w:rsidRPr="00021BAB" w:rsidTr="00891F4E">
        <w:trPr>
          <w:tblCellSpacing w:w="20" w:type="dxa"/>
        </w:trPr>
        <w:tc>
          <w:tcPr>
            <w:tcW w:w="811" w:type="dxa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</w:tcPr>
          <w:p w:rsidR="00891F4E" w:rsidRPr="00891F4E" w:rsidRDefault="00891F4E" w:rsidP="00D5463F">
            <w:pPr>
              <w:pStyle w:val="a8"/>
              <w:rPr>
                <w:rFonts w:ascii="Times New Roman" w:hAnsi="Times New Roman" w:cs="Times New Roman"/>
              </w:rPr>
            </w:pPr>
            <w:r w:rsidRPr="00891F4E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077" w:type="dxa"/>
          </w:tcPr>
          <w:p w:rsidR="00891F4E" w:rsidRPr="00021BAB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</w:tcPr>
          <w:p w:rsidR="00891F4E" w:rsidRPr="00021BAB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021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</w:tcPr>
          <w:p w:rsidR="00891F4E" w:rsidRPr="00891F4E" w:rsidRDefault="00891F4E" w:rsidP="00D5463F">
            <w:pPr>
              <w:pStyle w:val="a8"/>
              <w:rPr>
                <w:rFonts w:ascii="Times New Roman" w:hAnsi="Times New Roman" w:cs="Times New Roman"/>
              </w:rPr>
            </w:pPr>
            <w:r w:rsidRPr="00891F4E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46" w:type="dxa"/>
          </w:tcPr>
          <w:p w:rsidR="00891F4E" w:rsidRPr="00021BAB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1F4E" w:rsidTr="00891F4E">
        <w:trPr>
          <w:tblCellSpacing w:w="20" w:type="dxa"/>
        </w:trPr>
        <w:tc>
          <w:tcPr>
            <w:tcW w:w="9554" w:type="dxa"/>
            <w:gridSpan w:val="7"/>
          </w:tcPr>
          <w:p w:rsidR="00891F4E" w:rsidRDefault="00891F4E" w:rsidP="00D546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</w:rPr>
              <w:t>Бойкопонура</w:t>
            </w:r>
            <w:proofErr w:type="spellEnd"/>
          </w:p>
        </w:tc>
      </w:tr>
    </w:tbl>
    <w:p w:rsidR="00891F4E" w:rsidRDefault="00891F4E" w:rsidP="0096235A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891F4E" w:rsidRPr="00891F4E" w:rsidRDefault="00891F4E" w:rsidP="0096235A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891F4E" w:rsidRPr="00891F4E" w:rsidRDefault="00891F4E" w:rsidP="0096235A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891F4E" w:rsidRDefault="0096235A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2B9E">
        <w:rPr>
          <w:rFonts w:ascii="Times New Roman" w:hAnsi="Times New Roman" w:cs="Times New Roman"/>
          <w:sz w:val="28"/>
          <w:szCs w:val="28"/>
        </w:rPr>
        <w:t>Бойкопонурск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4A1BD6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sz w:val="28"/>
          <w:szCs w:val="28"/>
        </w:rPr>
        <w:t xml:space="preserve">от 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2B9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  <w:r w:rsidR="004A1BD6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B9E">
        <w:rPr>
          <w:rFonts w:ascii="Times New Roman" w:hAnsi="Times New Roman" w:cs="Times New Roman"/>
          <w:color w:val="000000"/>
          <w:sz w:val="28"/>
          <w:szCs w:val="28"/>
        </w:rPr>
        <w:t>№ 130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земельного налога в </w:t>
      </w:r>
    </w:p>
    <w:p w:rsidR="003D2B9E" w:rsidRDefault="003D2B9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Бойкопонурском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</w:p>
    <w:p w:rsidR="0096235A" w:rsidRPr="00D378E4" w:rsidRDefault="0096235A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Калининского района</w:t>
      </w:r>
      <w:r w:rsidR="003D2B9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:rsidR="009F767C" w:rsidRDefault="009F767C" w:rsidP="009F767C">
      <w:pPr>
        <w:spacing w:after="1"/>
        <w:rPr>
          <w:szCs w:val="28"/>
        </w:rPr>
      </w:pPr>
    </w:p>
    <w:p w:rsidR="00A9056E" w:rsidRDefault="00A9056E" w:rsidP="009F767C">
      <w:pPr>
        <w:spacing w:after="1"/>
        <w:rPr>
          <w:szCs w:val="28"/>
        </w:rPr>
      </w:pPr>
    </w:p>
    <w:p w:rsidR="00891F4E" w:rsidRPr="0096235A" w:rsidRDefault="00891F4E" w:rsidP="009F767C">
      <w:pPr>
        <w:spacing w:after="1"/>
        <w:rPr>
          <w:szCs w:val="28"/>
        </w:rPr>
      </w:pPr>
    </w:p>
    <w:p w:rsidR="004A1BD6" w:rsidRDefault="004A1BD6" w:rsidP="004A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</w:t>
      </w:r>
      <w:r w:rsidR="003D2B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B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="003D2B9E" w:rsidRPr="003D2B9E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D2B9E" w:rsidRPr="003D2B9E">
        <w:rPr>
          <w:rFonts w:ascii="Times New Roman" w:hAnsi="Times New Roman" w:cs="Times New Roman"/>
          <w:sz w:val="28"/>
          <w:szCs w:val="28"/>
        </w:rPr>
        <w:t xml:space="preserve">Бойкопонурского </w:t>
      </w:r>
      <w:r w:rsidRPr="00BF05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6235A" w:rsidRPr="004A1BD6" w:rsidRDefault="0096235A" w:rsidP="004A1BD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</w:t>
      </w:r>
      <w:r w:rsidR="001F04D5" w:rsidRPr="001F04D5">
        <w:rPr>
          <w:rFonts w:ascii="Times New Roman" w:hAnsi="Times New Roman" w:cs="Times New Roman"/>
          <w:b w:val="0"/>
          <w:sz w:val="28"/>
          <w:szCs w:val="28"/>
        </w:rPr>
        <w:t xml:space="preserve">Бойкопонурского </w:t>
      </w:r>
      <w:r w:rsidRPr="004A1BD6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 w:rsidR="004A1BD6" w:rsidRPr="004A1BD6">
        <w:rPr>
          <w:b w:val="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1F04D5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ноября 2022 года № </w:t>
      </w:r>
      <w:r w:rsidR="001F04D5">
        <w:rPr>
          <w:rFonts w:ascii="Times New Roman" w:hAnsi="Times New Roman" w:cs="Times New Roman"/>
          <w:b w:val="0"/>
          <w:color w:val="000000"/>
          <w:sz w:val="28"/>
          <w:szCs w:val="28"/>
        </w:rPr>
        <w:t>130</w:t>
      </w:r>
      <w:r w:rsidR="004A1BD6"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D2B9E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установлении земельного налога в </w:t>
      </w:r>
      <w:r w:rsidR="001F04D5" w:rsidRPr="001F04D5">
        <w:rPr>
          <w:rFonts w:ascii="Times New Roman" w:hAnsi="Times New Roman" w:cs="Times New Roman"/>
          <w:b w:val="0"/>
          <w:sz w:val="28"/>
          <w:szCs w:val="28"/>
        </w:rPr>
        <w:t>Бойкопонурско</w:t>
      </w:r>
      <w:r w:rsidR="001F04D5">
        <w:rPr>
          <w:rFonts w:ascii="Times New Roman" w:hAnsi="Times New Roman" w:cs="Times New Roman"/>
          <w:b w:val="0"/>
          <w:sz w:val="28"/>
          <w:szCs w:val="28"/>
        </w:rPr>
        <w:t>м</w:t>
      </w:r>
      <w:r w:rsidR="001F04D5" w:rsidRPr="003D2B9E">
        <w:rPr>
          <w:rFonts w:ascii="Times New Roman" w:hAnsi="Times New Roman" w:cs="Times New Roman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сельском поселении Калининского района</w:t>
      </w:r>
      <w:r w:rsidR="003D2B9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"</w:t>
      </w:r>
      <w:r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Решение):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>1.1. Подпункт 5.1. пункта 5 решения исключить.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>1.2. Подпункты 5.</w:t>
      </w:r>
      <w:proofErr w:type="gramStart"/>
      <w:r w:rsidRPr="0096235A">
        <w:rPr>
          <w:color w:val="000000"/>
          <w:sz w:val="28"/>
          <w:szCs w:val="28"/>
        </w:rPr>
        <w:t>2.-</w:t>
      </w:r>
      <w:proofErr w:type="gramEnd"/>
      <w:r w:rsidRPr="0096235A">
        <w:rPr>
          <w:color w:val="000000"/>
          <w:sz w:val="28"/>
          <w:szCs w:val="28"/>
        </w:rPr>
        <w:t>5.9. пункта 5 решения считать соответственно подпунктами 5.1.-5.8.</w:t>
      </w:r>
    </w:p>
    <w:p w:rsidR="0096235A" w:rsidRPr="0096235A" w:rsidRDefault="0096235A" w:rsidP="0096235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35A">
        <w:rPr>
          <w:color w:val="000000"/>
          <w:sz w:val="28"/>
          <w:szCs w:val="28"/>
        </w:rPr>
        <w:t xml:space="preserve">1.3. Пункт 6 изложить в следующей редакции: </w:t>
      </w:r>
    </w:p>
    <w:p w:rsidR="0096235A" w:rsidRPr="00CE1D06" w:rsidRDefault="003D2B9E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"</w:t>
      </w:r>
      <w:r w:rsidR="0096235A" w:rsidRPr="00CE1D06">
        <w:rPr>
          <w:sz w:val="28"/>
          <w:szCs w:val="28"/>
        </w:rPr>
        <w:t xml:space="preserve">6. Освобождаются от уплаты земельного налога следующие категории </w:t>
      </w:r>
      <w:bookmarkEnd w:id="0"/>
      <w:r w:rsidR="0096235A" w:rsidRPr="00CE1D06">
        <w:rPr>
          <w:sz w:val="28"/>
          <w:szCs w:val="28"/>
        </w:rPr>
        <w:t>налогоплательщиков: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6.1. Органы местного самоуправления </w:t>
      </w:r>
      <w:r w:rsidR="001F04D5" w:rsidRPr="001F04D5">
        <w:rPr>
          <w:sz w:val="28"/>
          <w:szCs w:val="28"/>
        </w:rPr>
        <w:t xml:space="preserve">Бойкопонурского </w:t>
      </w:r>
      <w:r w:rsidRPr="00CE1D06">
        <w:rPr>
          <w:sz w:val="28"/>
          <w:szCs w:val="28"/>
        </w:rPr>
        <w:t>сельского поселения Калининского района;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t xml:space="preserve">6.2. Муниципальные бюджетные, автономные, казенные учреждения, финансируемые за счет средств бюджета </w:t>
      </w:r>
      <w:r w:rsidR="001F04D5" w:rsidRPr="001F04D5">
        <w:rPr>
          <w:sz w:val="28"/>
          <w:szCs w:val="28"/>
        </w:rPr>
        <w:t xml:space="preserve">Бойкопонурского </w:t>
      </w:r>
      <w:r w:rsidRPr="00CE1D06">
        <w:rPr>
          <w:bCs/>
          <w:sz w:val="28"/>
          <w:szCs w:val="28"/>
        </w:rPr>
        <w:t>сельского поселения Калининского района в части земель, используемых по целевому назначению;</w:t>
      </w:r>
    </w:p>
    <w:p w:rsidR="0096235A" w:rsidRPr="00CE1D06" w:rsidRDefault="0096235A" w:rsidP="0096235A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1D06">
        <w:rPr>
          <w:sz w:val="28"/>
          <w:szCs w:val="28"/>
        </w:rPr>
        <w:lastRenderedPageBreak/>
        <w:t>6.3. Субъекты инвестиционной деятельности, осуществляемой в форме капитальных вложений</w:t>
      </w:r>
      <w:r w:rsidRPr="00CE1D06">
        <w:rPr>
          <w:bCs/>
          <w:sz w:val="28"/>
          <w:szCs w:val="28"/>
        </w:rPr>
        <w:t>.</w:t>
      </w:r>
      <w:r w:rsidR="003D2B9E">
        <w:rPr>
          <w:bCs/>
          <w:sz w:val="28"/>
          <w:szCs w:val="28"/>
        </w:rPr>
        <w:t>"</w:t>
      </w:r>
      <w:r w:rsidRPr="00CE1D06">
        <w:rPr>
          <w:bCs/>
          <w:sz w:val="28"/>
          <w:szCs w:val="28"/>
        </w:rPr>
        <w:t>.</w:t>
      </w:r>
    </w:p>
    <w:p w:rsidR="00F15182" w:rsidRDefault="0096235A" w:rsidP="00F15182">
      <w:pPr>
        <w:ind w:firstLine="567"/>
        <w:jc w:val="both"/>
        <w:rPr>
          <w:szCs w:val="28"/>
        </w:rPr>
      </w:pPr>
      <w:r w:rsidRPr="0096235A">
        <w:rPr>
          <w:szCs w:val="28"/>
        </w:rPr>
        <w:t>2</w:t>
      </w:r>
      <w:r w:rsidR="00B01D36" w:rsidRPr="0096235A">
        <w:rPr>
          <w:szCs w:val="28"/>
        </w:rPr>
        <w:t xml:space="preserve">. </w:t>
      </w:r>
      <w:r w:rsidR="001F04D5" w:rsidRPr="00B9319C">
        <w:t xml:space="preserve">Общему отделу администрации </w:t>
      </w:r>
      <w:r w:rsidR="001F04D5" w:rsidRPr="00B9319C">
        <w:rPr>
          <w:color w:val="000000"/>
        </w:rPr>
        <w:t>Бойкопонурского</w:t>
      </w:r>
      <w:r w:rsidR="001F04D5" w:rsidRPr="00B9319C">
        <w:t xml:space="preserve"> сельского поселения Калининского района обеспечить официальное опубликование настоящего решения в газете </w:t>
      </w:r>
      <w:r w:rsidR="001F04D5">
        <w:rPr>
          <w:bCs/>
        </w:rPr>
        <w:t>"</w:t>
      </w:r>
      <w:proofErr w:type="spellStart"/>
      <w:r w:rsidR="001F04D5" w:rsidRPr="00B9319C">
        <w:t>Калининец</w:t>
      </w:r>
      <w:proofErr w:type="spellEnd"/>
      <w:r w:rsidR="001F04D5">
        <w:rPr>
          <w:bCs/>
        </w:rPr>
        <w:t>"</w:t>
      </w:r>
      <w:r w:rsidR="001F04D5" w:rsidRPr="00B9319C">
        <w:t xml:space="preserve"> и разместить на официальном сайте администрации </w:t>
      </w:r>
      <w:r w:rsidR="001F04D5" w:rsidRPr="00B9319C">
        <w:rPr>
          <w:color w:val="000000"/>
        </w:rPr>
        <w:t>Бойкопонурского</w:t>
      </w:r>
      <w:r w:rsidR="001F04D5" w:rsidRPr="00B9319C">
        <w:t xml:space="preserve"> сельского поселения Калининского района в </w:t>
      </w:r>
      <w:r w:rsidR="001F04D5" w:rsidRPr="00B9319C">
        <w:rPr>
          <w:color w:val="000000"/>
        </w:rPr>
        <w:t xml:space="preserve">информационно-телекоммуникационной </w:t>
      </w:r>
      <w:r w:rsidR="001F04D5" w:rsidRPr="00B9319C">
        <w:t xml:space="preserve">сети </w:t>
      </w:r>
      <w:r w:rsidR="001F04D5" w:rsidRPr="00B9319C">
        <w:rPr>
          <w:bCs/>
        </w:rPr>
        <w:t>"</w:t>
      </w:r>
      <w:r w:rsidR="001F04D5" w:rsidRPr="00B9319C">
        <w:t>Интернет</w:t>
      </w:r>
      <w:r w:rsidR="001F04D5" w:rsidRPr="00B9319C">
        <w:rPr>
          <w:bCs/>
        </w:rPr>
        <w:t>"</w:t>
      </w:r>
      <w:r w:rsidR="00F15182" w:rsidRPr="0096235A">
        <w:rPr>
          <w:szCs w:val="28"/>
        </w:rPr>
        <w:t xml:space="preserve">. </w:t>
      </w:r>
    </w:p>
    <w:p w:rsidR="001F04D5" w:rsidRPr="0096235A" w:rsidRDefault="001F04D5" w:rsidP="00F15182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1F04D5">
        <w:t xml:space="preserve"> </w:t>
      </w:r>
      <w:r w:rsidRPr="001F04D5">
        <w:rPr>
          <w:szCs w:val="28"/>
        </w:rPr>
        <w:t>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благоустройства</w:t>
      </w:r>
      <w:r>
        <w:rPr>
          <w:szCs w:val="28"/>
        </w:rPr>
        <w:t xml:space="preserve"> </w:t>
      </w:r>
    </w:p>
    <w:p w:rsidR="00F15182" w:rsidRPr="0096235A" w:rsidRDefault="001F04D5" w:rsidP="00F15182">
      <w:pPr>
        <w:ind w:firstLine="567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4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6235A" w:rsidRPr="00CE1D06" w:rsidRDefault="001F04D5" w:rsidP="0096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="0096235A" w:rsidRPr="00CE1D06">
        <w:rPr>
          <w:rFonts w:ascii="Times New Roman" w:hAnsi="Times New Roman" w:cs="Times New Roman"/>
          <w:sz w:val="28"/>
          <w:szCs w:val="28"/>
        </w:rPr>
        <w:t>На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</w:t>
      </w:r>
      <w:r w:rsidR="0096235A" w:rsidRPr="00CE1D06">
        <w:rPr>
          <w:rFonts w:ascii="Times New Roman" w:hAnsi="Times New Roman" w:cs="Times New Roman"/>
          <w:sz w:val="28"/>
          <w:szCs w:val="28"/>
        </w:rPr>
        <w:t>по истечению одного месяца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со дня его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официального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января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2023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="0096235A" w:rsidRPr="00CE1D06">
        <w:rPr>
          <w:rFonts w:ascii="Times New Roman" w:hAnsi="Times New Roman" w:cs="Times New Roman"/>
          <w:sz w:val="28"/>
          <w:szCs w:val="28"/>
        </w:rPr>
        <w:t>года.</w:t>
      </w: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4D5" w:rsidRPr="001F04D5" w:rsidRDefault="001F04D5" w:rsidP="001F04D5">
      <w:pPr>
        <w:rPr>
          <w:szCs w:val="28"/>
        </w:rPr>
      </w:pPr>
      <w:r w:rsidRPr="001F04D5">
        <w:rPr>
          <w:szCs w:val="28"/>
        </w:rPr>
        <w:t>Глава Бойкопонурского сельского поселения</w:t>
      </w:r>
    </w:p>
    <w:p w:rsidR="00285A25" w:rsidRPr="001F04D5" w:rsidRDefault="001F04D5" w:rsidP="001F04D5">
      <w:pPr>
        <w:rPr>
          <w:szCs w:val="28"/>
        </w:rPr>
      </w:pPr>
      <w:r w:rsidRPr="001F04D5">
        <w:rPr>
          <w:szCs w:val="28"/>
        </w:rPr>
        <w:t>Калининского района                                                                      Ю.Я. Чернявский</w:t>
      </w:r>
    </w:p>
    <w:sectPr w:rsidR="00285A25" w:rsidRPr="001F04D5" w:rsidSect="00EA7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 w15:restartNumberingAfterBreak="0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25"/>
    <w:rsid w:val="00002025"/>
    <w:rsid w:val="0001693E"/>
    <w:rsid w:val="000A1F1A"/>
    <w:rsid w:val="000B2262"/>
    <w:rsid w:val="000D28C3"/>
    <w:rsid w:val="000F524B"/>
    <w:rsid w:val="000F7365"/>
    <w:rsid w:val="00146630"/>
    <w:rsid w:val="001B50D9"/>
    <w:rsid w:val="001F04D5"/>
    <w:rsid w:val="001F12F2"/>
    <w:rsid w:val="001F7F17"/>
    <w:rsid w:val="00251474"/>
    <w:rsid w:val="00271BF2"/>
    <w:rsid w:val="00285A25"/>
    <w:rsid w:val="002D15F4"/>
    <w:rsid w:val="003266F6"/>
    <w:rsid w:val="00357268"/>
    <w:rsid w:val="00380AEA"/>
    <w:rsid w:val="003D2B9E"/>
    <w:rsid w:val="003D6876"/>
    <w:rsid w:val="003F3C22"/>
    <w:rsid w:val="00454C4B"/>
    <w:rsid w:val="004A1BD6"/>
    <w:rsid w:val="00500111"/>
    <w:rsid w:val="00550955"/>
    <w:rsid w:val="00571D8F"/>
    <w:rsid w:val="005A4155"/>
    <w:rsid w:val="005B19C0"/>
    <w:rsid w:val="005E07D9"/>
    <w:rsid w:val="006016D4"/>
    <w:rsid w:val="00605D8D"/>
    <w:rsid w:val="00612BF6"/>
    <w:rsid w:val="00666B78"/>
    <w:rsid w:val="0067719D"/>
    <w:rsid w:val="006A301C"/>
    <w:rsid w:val="006C2904"/>
    <w:rsid w:val="006D253D"/>
    <w:rsid w:val="00704CE5"/>
    <w:rsid w:val="0072044F"/>
    <w:rsid w:val="007451F6"/>
    <w:rsid w:val="00766ABA"/>
    <w:rsid w:val="007A093A"/>
    <w:rsid w:val="007E4E38"/>
    <w:rsid w:val="0081325B"/>
    <w:rsid w:val="00891F4E"/>
    <w:rsid w:val="008A74CB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B01D36"/>
    <w:rsid w:val="00B21D2C"/>
    <w:rsid w:val="00B63E38"/>
    <w:rsid w:val="00B9003E"/>
    <w:rsid w:val="00BB1BBB"/>
    <w:rsid w:val="00BD0C35"/>
    <w:rsid w:val="00BE17C9"/>
    <w:rsid w:val="00C0632F"/>
    <w:rsid w:val="00C33EF3"/>
    <w:rsid w:val="00C54584"/>
    <w:rsid w:val="00C95750"/>
    <w:rsid w:val="00C95B5F"/>
    <w:rsid w:val="00CA257E"/>
    <w:rsid w:val="00CE1D06"/>
    <w:rsid w:val="00D15D95"/>
    <w:rsid w:val="00D315AC"/>
    <w:rsid w:val="00D378E4"/>
    <w:rsid w:val="00DC11B5"/>
    <w:rsid w:val="00E241AC"/>
    <w:rsid w:val="00E26E19"/>
    <w:rsid w:val="00E612C2"/>
    <w:rsid w:val="00E87859"/>
    <w:rsid w:val="00EA704B"/>
    <w:rsid w:val="00EB2612"/>
    <w:rsid w:val="00F010CC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DA9"/>
  <w15:docId w15:val="{48F1E185-B5DC-4293-B782-4EF90CB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Ахмедова</cp:lastModifiedBy>
  <cp:revision>3</cp:revision>
  <cp:lastPrinted>2023-01-23T07:39:00Z</cp:lastPrinted>
  <dcterms:created xsi:type="dcterms:W3CDTF">2023-01-24T08:30:00Z</dcterms:created>
  <dcterms:modified xsi:type="dcterms:W3CDTF">2023-01-24T10:15:00Z</dcterms:modified>
</cp:coreProperties>
</file>